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723C" w:rsidRPr="00F93632" w:rsidRDefault="0081723C" w:rsidP="0096132D">
      <w:pPr>
        <w:spacing w:before="200" w:after="200" w:line="276" w:lineRule="auto"/>
      </w:pPr>
      <w:r w:rsidRPr="00F93632">
        <w:rPr>
          <w:noProof/>
        </w:rPr>
        <w:drawing>
          <wp:inline distT="0" distB="0" distL="0" distR="0" wp14:anchorId="3A8FC389" wp14:editId="384D3982">
            <wp:extent cx="2785929" cy="583280"/>
            <wp:effectExtent l="0" t="0" r="0" b="7620"/>
            <wp:docPr id="6" name="Picture 6" descr="LCCC logo.  Lorain County Community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CC logo 2C_jpg.jpg"/>
                    <pic:cNvPicPr/>
                  </pic:nvPicPr>
                  <pic:blipFill>
                    <a:blip r:embed="rId8">
                      <a:extLst>
                        <a:ext uri="{28A0092B-C50C-407E-A947-70E740481C1C}">
                          <a14:useLocalDpi xmlns:a14="http://schemas.microsoft.com/office/drawing/2010/main" val="0"/>
                        </a:ext>
                      </a:extLst>
                    </a:blip>
                    <a:stretch>
                      <a:fillRect/>
                    </a:stretch>
                  </pic:blipFill>
                  <pic:spPr>
                    <a:xfrm>
                      <a:off x="0" y="0"/>
                      <a:ext cx="2787777" cy="583667"/>
                    </a:xfrm>
                    <a:prstGeom prst="rect">
                      <a:avLst/>
                    </a:prstGeom>
                  </pic:spPr>
                </pic:pic>
              </a:graphicData>
            </a:graphic>
          </wp:inline>
        </w:drawing>
      </w:r>
    </w:p>
    <w:p w:rsidR="00242A4C" w:rsidRPr="00673651" w:rsidRDefault="00397AEA" w:rsidP="00840890">
      <w:pPr>
        <w:pStyle w:val="Title"/>
        <w:spacing w:before="0" w:after="0"/>
        <w:jc w:val="center"/>
        <w:rPr>
          <w:rFonts w:asciiTheme="majorBidi" w:hAnsiTheme="majorBidi"/>
          <w:sz w:val="32"/>
          <w:szCs w:val="32"/>
        </w:rPr>
      </w:pPr>
      <w:r w:rsidRPr="00673651">
        <w:rPr>
          <w:rFonts w:asciiTheme="majorBidi" w:hAnsiTheme="majorBidi"/>
          <w:sz w:val="32"/>
          <w:szCs w:val="32"/>
        </w:rPr>
        <w:t>ENGLISH 161</w:t>
      </w:r>
    </w:p>
    <w:p w:rsidR="00B25779" w:rsidRPr="00673651" w:rsidRDefault="00B25779" w:rsidP="006E4BB1">
      <w:pPr>
        <w:pStyle w:val="Heading1"/>
        <w:rPr>
          <w:rFonts w:asciiTheme="majorBidi" w:hAnsiTheme="majorBidi"/>
          <w:sz w:val="24"/>
          <w:szCs w:val="24"/>
        </w:rPr>
      </w:pPr>
      <w:bookmarkStart w:id="0" w:name="_Toc57955114"/>
      <w:bookmarkStart w:id="1" w:name="_Toc57955154"/>
      <w:bookmarkStart w:id="2" w:name="_Toc57955671"/>
      <w:r w:rsidRPr="00673651">
        <w:rPr>
          <w:rFonts w:asciiTheme="majorBidi" w:hAnsiTheme="majorBidi"/>
          <w:sz w:val="24"/>
          <w:szCs w:val="24"/>
        </w:rPr>
        <w:t>Instructor Information</w:t>
      </w:r>
      <w:r w:rsidR="001C259B" w:rsidRPr="00673651">
        <w:rPr>
          <w:rFonts w:asciiTheme="majorBidi" w:hAnsiTheme="majorBidi"/>
          <w:sz w:val="24"/>
          <w:szCs w:val="24"/>
        </w:rPr>
        <w:t xml:space="preserve"> </w:t>
      </w:r>
    </w:p>
    <w:p w:rsidR="00B25779" w:rsidRPr="00673651" w:rsidRDefault="00B25779" w:rsidP="005C7C43">
      <w:pPr>
        <w:tabs>
          <w:tab w:val="left" w:pos="720"/>
          <w:tab w:val="center" w:pos="4320"/>
          <w:tab w:val="right" w:pos="8640"/>
        </w:tabs>
        <w:spacing w:after="0"/>
        <w:rPr>
          <w:rFonts w:asciiTheme="majorBidi" w:hAnsiTheme="majorBidi"/>
          <w:sz w:val="24"/>
          <w:szCs w:val="24"/>
        </w:rPr>
      </w:pPr>
      <w:r w:rsidRPr="00673651">
        <w:rPr>
          <w:rFonts w:asciiTheme="majorBidi" w:hAnsiTheme="majorBidi"/>
          <w:sz w:val="24"/>
          <w:szCs w:val="24"/>
        </w:rPr>
        <w:t>Instructor</w:t>
      </w:r>
      <w:r w:rsidR="00524FC1" w:rsidRPr="00673651">
        <w:rPr>
          <w:rFonts w:asciiTheme="majorBidi" w:hAnsiTheme="majorBidi"/>
          <w:sz w:val="24"/>
          <w:szCs w:val="24"/>
        </w:rPr>
        <w:t>:</w:t>
      </w:r>
      <w:r w:rsidR="008D4F39" w:rsidRPr="00673651">
        <w:rPr>
          <w:rFonts w:asciiTheme="majorBidi" w:hAnsiTheme="majorBidi"/>
          <w:sz w:val="24"/>
          <w:szCs w:val="24"/>
        </w:rPr>
        <w:t xml:space="preserve"> Patricia Graves</w:t>
      </w:r>
      <w:r w:rsidR="008D4F39" w:rsidRPr="00673651">
        <w:rPr>
          <w:rFonts w:asciiTheme="majorBidi" w:hAnsiTheme="majorBidi"/>
          <w:sz w:val="24"/>
          <w:szCs w:val="24"/>
        </w:rPr>
        <w:tab/>
      </w:r>
    </w:p>
    <w:p w:rsidR="00B25779" w:rsidRPr="00397AEA" w:rsidRDefault="00BC002A" w:rsidP="005C7C43">
      <w:pPr>
        <w:spacing w:after="0"/>
        <w:rPr>
          <w:rFonts w:asciiTheme="majorBidi" w:hAnsiTheme="majorBidi"/>
          <w:bCs/>
          <w:iCs/>
          <w:sz w:val="24"/>
          <w:szCs w:val="24"/>
        </w:rPr>
      </w:pPr>
      <w:bookmarkStart w:id="3" w:name="_Toc57953687"/>
      <w:bookmarkStart w:id="4" w:name="_Toc57953339"/>
      <w:r>
        <w:rPr>
          <w:rFonts w:asciiTheme="majorBidi" w:hAnsiTheme="majorBidi"/>
          <w:iCs/>
          <w:sz w:val="24"/>
          <w:szCs w:val="24"/>
        </w:rPr>
        <w:t>Classroom</w:t>
      </w:r>
      <w:r w:rsidR="00B25779" w:rsidRPr="00397AEA">
        <w:rPr>
          <w:rFonts w:asciiTheme="majorBidi" w:hAnsiTheme="majorBidi"/>
          <w:iCs/>
          <w:sz w:val="24"/>
          <w:szCs w:val="24"/>
        </w:rPr>
        <w:t>:</w:t>
      </w:r>
      <w:r w:rsidR="00B25779" w:rsidRPr="00397AEA">
        <w:rPr>
          <w:rFonts w:asciiTheme="majorBidi" w:hAnsiTheme="majorBidi"/>
          <w:bCs/>
          <w:iCs/>
          <w:sz w:val="24"/>
          <w:szCs w:val="24"/>
        </w:rPr>
        <w:t xml:space="preserve"> </w:t>
      </w:r>
      <w:bookmarkEnd w:id="3"/>
      <w:bookmarkEnd w:id="4"/>
      <w:r w:rsidR="008D4F39" w:rsidRPr="00397AEA">
        <w:rPr>
          <w:rFonts w:asciiTheme="majorBidi" w:hAnsiTheme="majorBidi"/>
          <w:bCs/>
          <w:iCs/>
          <w:sz w:val="24"/>
          <w:szCs w:val="24"/>
        </w:rPr>
        <w:t>301</w:t>
      </w:r>
    </w:p>
    <w:p w:rsidR="00B25779" w:rsidRPr="00397AEA" w:rsidRDefault="00B25779" w:rsidP="005C7C43">
      <w:pPr>
        <w:spacing w:after="0"/>
        <w:rPr>
          <w:rFonts w:asciiTheme="majorBidi" w:hAnsiTheme="majorBidi"/>
          <w:iCs/>
          <w:sz w:val="24"/>
          <w:szCs w:val="24"/>
        </w:rPr>
      </w:pPr>
      <w:r w:rsidRPr="00397AEA">
        <w:rPr>
          <w:rFonts w:asciiTheme="majorBidi" w:hAnsiTheme="majorBidi"/>
          <w:iCs/>
          <w:sz w:val="24"/>
          <w:szCs w:val="24"/>
        </w:rPr>
        <w:t xml:space="preserve">Email: </w:t>
      </w:r>
      <w:r w:rsidR="008D4F39" w:rsidRPr="00397AEA">
        <w:rPr>
          <w:rFonts w:asciiTheme="majorBidi" w:hAnsiTheme="majorBidi"/>
          <w:b/>
          <w:iCs/>
          <w:sz w:val="24"/>
          <w:szCs w:val="24"/>
        </w:rPr>
        <w:t>pgraves@vermilionschools.org</w:t>
      </w:r>
    </w:p>
    <w:p w:rsidR="00B25779" w:rsidRPr="00397AEA" w:rsidRDefault="00B25779" w:rsidP="005C7C43">
      <w:pPr>
        <w:spacing w:after="0"/>
        <w:rPr>
          <w:rFonts w:asciiTheme="majorBidi" w:hAnsiTheme="majorBidi"/>
          <w:iCs/>
          <w:sz w:val="24"/>
          <w:szCs w:val="24"/>
        </w:rPr>
      </w:pPr>
      <w:r w:rsidRPr="00397AEA">
        <w:rPr>
          <w:rFonts w:asciiTheme="majorBidi" w:hAnsiTheme="majorBidi"/>
          <w:iCs/>
          <w:sz w:val="24"/>
          <w:szCs w:val="24"/>
        </w:rPr>
        <w:t>Office</w:t>
      </w:r>
      <w:r w:rsidR="008D4F39" w:rsidRPr="00397AEA">
        <w:rPr>
          <w:rFonts w:asciiTheme="majorBidi" w:hAnsiTheme="majorBidi"/>
          <w:iCs/>
          <w:sz w:val="24"/>
          <w:szCs w:val="24"/>
        </w:rPr>
        <w:t xml:space="preserve"> Phone: (440) 204</w:t>
      </w:r>
      <w:r w:rsidRPr="00397AEA">
        <w:rPr>
          <w:rFonts w:asciiTheme="majorBidi" w:hAnsiTheme="majorBidi"/>
          <w:iCs/>
          <w:sz w:val="24"/>
          <w:szCs w:val="24"/>
        </w:rPr>
        <w:t>-</w:t>
      </w:r>
      <w:r w:rsidR="008D4F39" w:rsidRPr="00397AEA">
        <w:rPr>
          <w:rFonts w:asciiTheme="majorBidi" w:hAnsiTheme="majorBidi"/>
          <w:iCs/>
          <w:sz w:val="24"/>
          <w:szCs w:val="24"/>
        </w:rPr>
        <w:t>1701 Ext. 318</w:t>
      </w:r>
    </w:p>
    <w:p w:rsidR="00603A85" w:rsidRPr="00397AEA" w:rsidRDefault="00603A85" w:rsidP="00326EB3">
      <w:pPr>
        <w:rPr>
          <w:rFonts w:asciiTheme="majorBidi" w:hAnsiTheme="majorBidi"/>
          <w:sz w:val="24"/>
          <w:szCs w:val="24"/>
        </w:rPr>
      </w:pPr>
      <w:r w:rsidRPr="00397AEA">
        <w:rPr>
          <w:rFonts w:asciiTheme="majorBidi" w:hAnsiTheme="majorBidi"/>
          <w:sz w:val="24"/>
          <w:szCs w:val="24"/>
        </w:rPr>
        <w:t>Office Hours:</w:t>
      </w:r>
      <w:r w:rsidR="00CD55BD" w:rsidRPr="00397AEA">
        <w:rPr>
          <w:rFonts w:asciiTheme="majorBidi" w:hAnsiTheme="majorBidi"/>
          <w:sz w:val="24"/>
          <w:szCs w:val="24"/>
        </w:rPr>
        <w:t xml:space="preserve"> </w:t>
      </w:r>
      <w:r w:rsidR="008D4F39" w:rsidRPr="00397AEA">
        <w:rPr>
          <w:rFonts w:asciiTheme="majorBidi" w:hAnsiTheme="majorBidi"/>
          <w:sz w:val="24"/>
          <w:szCs w:val="24"/>
        </w:rPr>
        <w:t>8</w:t>
      </w:r>
      <w:r w:rsidR="008D4F39" w:rsidRPr="00397AEA">
        <w:rPr>
          <w:rFonts w:asciiTheme="majorBidi" w:hAnsiTheme="majorBidi"/>
          <w:sz w:val="24"/>
          <w:szCs w:val="24"/>
          <w:vertAlign w:val="superscript"/>
        </w:rPr>
        <w:t>th</w:t>
      </w:r>
      <w:r w:rsidR="00673651">
        <w:rPr>
          <w:rFonts w:asciiTheme="majorBidi" w:hAnsiTheme="majorBidi"/>
          <w:sz w:val="24"/>
          <w:szCs w:val="24"/>
        </w:rPr>
        <w:t xml:space="preserve"> period and 12:30-1</w:t>
      </w:r>
      <w:r w:rsidR="008D4F39" w:rsidRPr="00397AEA">
        <w:rPr>
          <w:rFonts w:asciiTheme="majorBidi" w:hAnsiTheme="majorBidi"/>
          <w:sz w:val="24"/>
          <w:szCs w:val="24"/>
        </w:rPr>
        <w:t xml:space="preserve"> pm daily</w:t>
      </w:r>
    </w:p>
    <w:p w:rsidR="00397AEA" w:rsidRDefault="0049061C" w:rsidP="00397AEA">
      <w:pPr>
        <w:pStyle w:val="Heading1"/>
        <w:rPr>
          <w:rFonts w:asciiTheme="majorBidi" w:hAnsiTheme="majorBidi"/>
          <w:sz w:val="24"/>
          <w:szCs w:val="24"/>
        </w:rPr>
      </w:pPr>
      <w:r w:rsidRPr="00397AEA">
        <w:rPr>
          <w:rFonts w:asciiTheme="majorBidi" w:hAnsiTheme="majorBidi"/>
          <w:sz w:val="24"/>
          <w:szCs w:val="24"/>
        </w:rPr>
        <w:t>Course Information</w:t>
      </w:r>
    </w:p>
    <w:p w:rsidR="000915E8" w:rsidRDefault="000915E8" w:rsidP="00CC281D">
      <w:pPr>
        <w:spacing w:after="0"/>
        <w:contextualSpacing/>
        <w:rPr>
          <w:rFonts w:asciiTheme="majorBidi" w:hAnsiTheme="majorBidi"/>
          <w:sz w:val="24"/>
          <w:szCs w:val="24"/>
        </w:rPr>
      </w:pPr>
    </w:p>
    <w:p w:rsidR="00397AEA" w:rsidRPr="00CC281D" w:rsidRDefault="00CC281D" w:rsidP="00CC281D">
      <w:pPr>
        <w:spacing w:after="0"/>
        <w:contextualSpacing/>
        <w:rPr>
          <w:rFonts w:asciiTheme="majorBidi" w:hAnsiTheme="majorBidi"/>
          <w:sz w:val="24"/>
          <w:szCs w:val="24"/>
        </w:rPr>
      </w:pPr>
      <w:r>
        <w:rPr>
          <w:rFonts w:asciiTheme="majorBidi" w:hAnsiTheme="majorBidi"/>
          <w:sz w:val="24"/>
          <w:szCs w:val="24"/>
        </w:rPr>
        <w:t>English 161 equals three</w:t>
      </w:r>
      <w:r w:rsidR="00397AEA" w:rsidRPr="00397AEA">
        <w:rPr>
          <w:rFonts w:asciiTheme="majorBidi" w:hAnsiTheme="majorBidi"/>
          <w:sz w:val="24"/>
          <w:szCs w:val="24"/>
        </w:rPr>
        <w:t xml:space="preserve"> college credit hours</w:t>
      </w:r>
      <w:r>
        <w:rPr>
          <w:rFonts w:asciiTheme="majorBidi" w:hAnsiTheme="majorBidi"/>
          <w:sz w:val="24"/>
          <w:szCs w:val="24"/>
        </w:rPr>
        <w:t xml:space="preserve"> and</w:t>
      </w:r>
      <w:r w:rsidR="00397AEA" w:rsidRPr="00397AEA">
        <w:rPr>
          <w:rFonts w:asciiTheme="majorBidi" w:hAnsiTheme="majorBidi"/>
          <w:sz w:val="24"/>
          <w:szCs w:val="24"/>
        </w:rPr>
        <w:t xml:space="preserve"> one high school credit</w:t>
      </w:r>
      <w:r>
        <w:rPr>
          <w:rFonts w:asciiTheme="majorBidi" w:hAnsiTheme="majorBidi"/>
          <w:sz w:val="24"/>
          <w:szCs w:val="24"/>
        </w:rPr>
        <w:t xml:space="preserve">. </w:t>
      </w:r>
      <w:r w:rsidR="00397AEA" w:rsidRPr="00397AEA">
        <w:rPr>
          <w:rFonts w:asciiTheme="majorBidi" w:hAnsiTheme="majorBidi"/>
          <w:sz w:val="24"/>
          <w:szCs w:val="24"/>
        </w:rPr>
        <w:t xml:space="preserve">This course is delivered in the classroom and meets </w:t>
      </w:r>
      <w:r w:rsidR="00FA3EE5">
        <w:rPr>
          <w:rFonts w:asciiTheme="majorBidi" w:hAnsiTheme="majorBidi"/>
          <w:sz w:val="24"/>
          <w:szCs w:val="24"/>
        </w:rPr>
        <w:t>daily</w:t>
      </w:r>
      <w:r w:rsidR="00397AEA" w:rsidRPr="00397AEA">
        <w:rPr>
          <w:rFonts w:asciiTheme="majorBidi" w:hAnsiTheme="majorBidi"/>
          <w:sz w:val="24"/>
          <w:szCs w:val="24"/>
        </w:rPr>
        <w:t xml:space="preserve"> for 50 minutes. The following course components are available in Canvas: Syllabus and Grades </w:t>
      </w:r>
    </w:p>
    <w:p w:rsidR="00CC281D" w:rsidRDefault="00CC281D" w:rsidP="00CC281D">
      <w:pPr>
        <w:spacing w:after="0"/>
        <w:contextualSpacing/>
        <w:rPr>
          <w:rFonts w:asciiTheme="majorBidi" w:eastAsia="Times New Roman" w:hAnsiTheme="majorBidi" w:cs="Times New Roman"/>
          <w:b/>
          <w:bCs/>
          <w:color w:val="000000"/>
          <w:sz w:val="24"/>
          <w:szCs w:val="24"/>
          <w:lang w:eastAsia="zh-CN"/>
        </w:rPr>
      </w:pPr>
    </w:p>
    <w:p w:rsidR="00397AEA" w:rsidRPr="00CC281D" w:rsidRDefault="00397AEA" w:rsidP="00CC281D">
      <w:pPr>
        <w:spacing w:after="0"/>
        <w:contextualSpacing/>
        <w:rPr>
          <w:rFonts w:asciiTheme="majorBidi" w:eastAsia="Times New Roman" w:hAnsiTheme="majorBidi" w:cs="Times New Roman"/>
          <w:b/>
          <w:bCs/>
          <w:color w:val="000000"/>
          <w:sz w:val="24"/>
          <w:szCs w:val="24"/>
          <w:lang w:eastAsia="zh-CN"/>
        </w:rPr>
      </w:pPr>
      <w:r w:rsidRPr="00397AEA">
        <w:rPr>
          <w:rFonts w:asciiTheme="majorBidi" w:eastAsia="Times New Roman" w:hAnsiTheme="majorBidi" w:cs="Times New Roman"/>
          <w:b/>
          <w:bCs/>
          <w:color w:val="000000"/>
          <w:sz w:val="24"/>
          <w:szCs w:val="24"/>
          <w:lang w:eastAsia="zh-CN"/>
        </w:rPr>
        <w:t>REQUIRED TEXTS AND TECHNOLOGY</w:t>
      </w:r>
    </w:p>
    <w:p w:rsidR="00397AEA" w:rsidRPr="008E64EA" w:rsidRDefault="00397AEA" w:rsidP="00CC281D">
      <w:pPr>
        <w:spacing w:after="0"/>
        <w:contextualSpacing/>
        <w:rPr>
          <w:rFonts w:asciiTheme="majorBidi" w:eastAsia="Times New Roman" w:hAnsiTheme="majorBidi" w:cs="Times New Roman"/>
          <w:sz w:val="24"/>
          <w:szCs w:val="24"/>
          <w:lang w:eastAsia="zh-CN"/>
        </w:rPr>
      </w:pPr>
      <w:r w:rsidRPr="008E64EA">
        <w:rPr>
          <w:rFonts w:asciiTheme="majorBidi" w:eastAsia="Times New Roman" w:hAnsiTheme="majorBidi" w:cs="Times New Roman"/>
          <w:i/>
          <w:iCs/>
          <w:sz w:val="24"/>
          <w:szCs w:val="24"/>
          <w:lang w:eastAsia="zh-CN"/>
        </w:rPr>
        <w:t>The Language of Composition</w:t>
      </w:r>
      <w:r w:rsidRPr="008E64EA">
        <w:rPr>
          <w:rFonts w:asciiTheme="majorBidi" w:eastAsia="Times New Roman" w:hAnsiTheme="majorBidi" w:cs="Times New Roman"/>
          <w:sz w:val="24"/>
          <w:szCs w:val="24"/>
          <w:lang w:eastAsia="zh-CN"/>
        </w:rPr>
        <w:t xml:space="preserve"> (BFW Publishers) </w:t>
      </w:r>
      <w:r w:rsidR="00FA3EE5" w:rsidRPr="008E64EA">
        <w:rPr>
          <w:rFonts w:asciiTheme="majorBidi" w:eastAsia="Times New Roman" w:hAnsiTheme="majorBidi" w:cs="Times New Roman"/>
          <w:sz w:val="24"/>
          <w:szCs w:val="24"/>
          <w:lang w:eastAsia="zh-CN"/>
        </w:rPr>
        <w:t>(Print and Digital Access)</w:t>
      </w:r>
    </w:p>
    <w:p w:rsidR="00673651" w:rsidRPr="008E64EA" w:rsidRDefault="00673651" w:rsidP="00CC281D">
      <w:pPr>
        <w:spacing w:after="0"/>
        <w:contextualSpacing/>
        <w:rPr>
          <w:rFonts w:asciiTheme="majorBidi" w:eastAsia="Times New Roman" w:hAnsiTheme="majorBidi" w:cs="Times New Roman"/>
          <w:i/>
          <w:iCs/>
          <w:sz w:val="24"/>
          <w:szCs w:val="24"/>
          <w:lang w:eastAsia="zh-CN"/>
        </w:rPr>
      </w:pPr>
      <w:r w:rsidRPr="008E64EA">
        <w:rPr>
          <w:rFonts w:asciiTheme="majorBidi" w:eastAsia="Times New Roman" w:hAnsiTheme="majorBidi" w:cs="Times New Roman"/>
          <w:i/>
          <w:iCs/>
          <w:sz w:val="24"/>
          <w:szCs w:val="24"/>
          <w:lang w:eastAsia="zh-CN"/>
        </w:rPr>
        <w:t>Reading and Writing Across the Curriculum</w:t>
      </w:r>
    </w:p>
    <w:p w:rsidR="00397AEA" w:rsidRPr="008E64EA" w:rsidRDefault="00397AEA" w:rsidP="00CC281D">
      <w:pPr>
        <w:spacing w:after="0"/>
        <w:contextualSpacing/>
        <w:rPr>
          <w:rFonts w:asciiTheme="majorBidi" w:eastAsia="Times New Roman" w:hAnsiTheme="majorBidi" w:cs="Times New Roman"/>
          <w:sz w:val="24"/>
          <w:szCs w:val="24"/>
          <w:lang w:eastAsia="zh-CN"/>
        </w:rPr>
      </w:pPr>
      <w:r w:rsidRPr="008E64EA">
        <w:rPr>
          <w:rFonts w:asciiTheme="majorBidi" w:eastAsia="Times New Roman" w:hAnsiTheme="majorBidi" w:cs="Times New Roman"/>
          <w:sz w:val="24"/>
          <w:szCs w:val="24"/>
          <w:lang w:eastAsia="zh-CN"/>
        </w:rPr>
        <w:t>Purdue Owl for MLA/APA Support</w:t>
      </w:r>
      <w:bookmarkStart w:id="5" w:name="_GoBack"/>
      <w:bookmarkEnd w:id="5"/>
    </w:p>
    <w:p w:rsidR="00DB5183" w:rsidRPr="00397AEA" w:rsidRDefault="00DB5183" w:rsidP="00CC281D">
      <w:pPr>
        <w:spacing w:after="0"/>
        <w:contextualSpacing/>
        <w:rPr>
          <w:rFonts w:asciiTheme="majorBidi" w:hAnsiTheme="majorBidi"/>
          <w:sz w:val="24"/>
          <w:szCs w:val="24"/>
        </w:rPr>
      </w:pPr>
    </w:p>
    <w:p w:rsidR="00FA3EE5" w:rsidRDefault="00FA3EE5" w:rsidP="00CC281D">
      <w:pPr>
        <w:contextualSpacing/>
        <w:rPr>
          <w:rFonts w:asciiTheme="majorBidi" w:hAnsiTheme="majorBidi"/>
          <w:b/>
          <w:sz w:val="24"/>
          <w:szCs w:val="24"/>
        </w:rPr>
      </w:pPr>
      <w:r>
        <w:rPr>
          <w:rFonts w:asciiTheme="majorBidi" w:hAnsiTheme="majorBidi"/>
          <w:b/>
          <w:sz w:val="24"/>
          <w:szCs w:val="24"/>
        </w:rPr>
        <w:t>CATALOG DESCRIPTION</w:t>
      </w:r>
    </w:p>
    <w:p w:rsidR="00DB5183" w:rsidRPr="00397AEA" w:rsidRDefault="00DB5183" w:rsidP="00CC281D">
      <w:pPr>
        <w:contextualSpacing/>
        <w:rPr>
          <w:rFonts w:asciiTheme="majorBidi" w:hAnsiTheme="majorBidi"/>
          <w:i/>
          <w:sz w:val="24"/>
          <w:szCs w:val="24"/>
        </w:rPr>
      </w:pPr>
      <w:r w:rsidRPr="00397AEA">
        <w:rPr>
          <w:rFonts w:asciiTheme="majorBidi" w:hAnsiTheme="majorBidi"/>
          <w:sz w:val="24"/>
          <w:szCs w:val="24"/>
        </w:rPr>
        <w:t xml:space="preserve">An introduction to fundamental college-level skills in academic reading and writing.  Summary, analysis, synthesis and research documentation are emphasized, along with critical thinking and collaborative learning.  </w:t>
      </w:r>
      <w:r w:rsidRPr="00397AEA">
        <w:rPr>
          <w:rFonts w:asciiTheme="majorBidi" w:hAnsiTheme="majorBidi"/>
          <w:i/>
          <w:sz w:val="24"/>
          <w:szCs w:val="24"/>
        </w:rPr>
        <w:t>English Core Course</w:t>
      </w:r>
    </w:p>
    <w:p w:rsidR="00CC281D" w:rsidRDefault="00CC281D" w:rsidP="00CC281D">
      <w:pPr>
        <w:ind w:right="-360"/>
        <w:contextualSpacing/>
        <w:rPr>
          <w:rFonts w:asciiTheme="majorBidi" w:hAnsiTheme="majorBidi"/>
          <w:b/>
          <w:sz w:val="24"/>
          <w:szCs w:val="24"/>
        </w:rPr>
      </w:pPr>
    </w:p>
    <w:p w:rsidR="00FA3EE5" w:rsidRDefault="00DB5183" w:rsidP="00CC281D">
      <w:pPr>
        <w:ind w:right="-360"/>
        <w:contextualSpacing/>
        <w:rPr>
          <w:rFonts w:asciiTheme="majorBidi" w:hAnsiTheme="majorBidi"/>
          <w:b/>
          <w:sz w:val="24"/>
          <w:szCs w:val="24"/>
        </w:rPr>
      </w:pPr>
      <w:r w:rsidRPr="00397AEA">
        <w:rPr>
          <w:rFonts w:asciiTheme="majorBidi" w:hAnsiTheme="majorBidi"/>
          <w:b/>
          <w:sz w:val="24"/>
          <w:szCs w:val="24"/>
        </w:rPr>
        <w:t>COURSE DESCRIPTION</w:t>
      </w:r>
    </w:p>
    <w:p w:rsidR="00DB5183" w:rsidRPr="00397AEA" w:rsidRDefault="00DB5183" w:rsidP="00CC281D">
      <w:pPr>
        <w:ind w:right="-360"/>
        <w:contextualSpacing/>
        <w:rPr>
          <w:rFonts w:asciiTheme="majorBidi" w:hAnsiTheme="majorBidi"/>
          <w:sz w:val="24"/>
          <w:szCs w:val="24"/>
        </w:rPr>
      </w:pPr>
      <w:r w:rsidRPr="00397AEA">
        <w:rPr>
          <w:rFonts w:asciiTheme="majorBidi" w:hAnsiTheme="majorBidi"/>
          <w:sz w:val="24"/>
          <w:szCs w:val="24"/>
        </w:rPr>
        <w:t>College Composition</w:t>
      </w:r>
      <w:r w:rsidRPr="00397AEA">
        <w:rPr>
          <w:rFonts w:asciiTheme="majorBidi" w:hAnsiTheme="majorBidi"/>
          <w:b/>
          <w:sz w:val="24"/>
          <w:szCs w:val="24"/>
        </w:rPr>
        <w:t xml:space="preserve"> </w:t>
      </w:r>
      <w:r w:rsidRPr="00397AEA">
        <w:rPr>
          <w:rFonts w:asciiTheme="majorBidi" w:hAnsiTheme="majorBidi"/>
          <w:sz w:val="24"/>
          <w:szCs w:val="24"/>
        </w:rPr>
        <w:t xml:space="preserve">is </w:t>
      </w:r>
      <w:proofErr w:type="gramStart"/>
      <w:r w:rsidRPr="00397AEA">
        <w:rPr>
          <w:rFonts w:asciiTheme="majorBidi" w:hAnsiTheme="majorBidi"/>
          <w:sz w:val="24"/>
          <w:szCs w:val="24"/>
        </w:rPr>
        <w:t>an</w:t>
      </w:r>
      <w:proofErr w:type="gramEnd"/>
      <w:r w:rsidRPr="00397AEA">
        <w:rPr>
          <w:rFonts w:asciiTheme="majorBidi" w:hAnsiTheme="majorBidi"/>
          <w:sz w:val="24"/>
          <w:szCs w:val="24"/>
        </w:rPr>
        <w:t xml:space="preserve"> holistic approach to the study of critical thinking, reading and writing through the development of student writing communities, collaborative teaching/learning, and intensive skills building, including an introduction to the research process.  Completion of ENGL 161 and ENGL 162 fulfills the requirement for freshman composition.</w:t>
      </w:r>
    </w:p>
    <w:p w:rsidR="00CC281D" w:rsidRDefault="00CC281D" w:rsidP="00CC281D">
      <w:pPr>
        <w:contextualSpacing/>
        <w:rPr>
          <w:rFonts w:asciiTheme="majorBidi" w:hAnsiTheme="majorBidi"/>
          <w:b/>
          <w:sz w:val="24"/>
          <w:szCs w:val="24"/>
        </w:rPr>
      </w:pPr>
    </w:p>
    <w:p w:rsidR="00DB5183" w:rsidRPr="00397AEA" w:rsidRDefault="00FA3EE5" w:rsidP="00CC281D">
      <w:pPr>
        <w:contextualSpacing/>
        <w:rPr>
          <w:rFonts w:asciiTheme="majorBidi" w:hAnsiTheme="majorBidi"/>
          <w:b/>
          <w:sz w:val="24"/>
          <w:szCs w:val="24"/>
        </w:rPr>
      </w:pPr>
      <w:r>
        <w:rPr>
          <w:rFonts w:asciiTheme="majorBidi" w:hAnsiTheme="majorBidi"/>
          <w:b/>
          <w:sz w:val="24"/>
          <w:szCs w:val="24"/>
        </w:rPr>
        <w:t>TOPICAL OUTLINE</w:t>
      </w:r>
      <w:r w:rsidR="00DB5183" w:rsidRPr="00397AEA">
        <w:rPr>
          <w:rFonts w:asciiTheme="majorBidi" w:hAnsiTheme="majorBidi"/>
          <w:b/>
          <w:sz w:val="24"/>
          <w:szCs w:val="24"/>
        </w:rPr>
        <w:t xml:space="preserve"> </w:t>
      </w:r>
    </w:p>
    <w:p w:rsidR="00DB5183" w:rsidRDefault="00DB5183" w:rsidP="00CC281D">
      <w:pPr>
        <w:numPr>
          <w:ilvl w:val="0"/>
          <w:numId w:val="18"/>
        </w:numPr>
        <w:tabs>
          <w:tab w:val="left" w:pos="450"/>
          <w:tab w:val="left" w:pos="810"/>
        </w:tabs>
        <w:overflowPunct w:val="0"/>
        <w:autoSpaceDE w:val="0"/>
        <w:autoSpaceDN w:val="0"/>
        <w:adjustRightInd w:val="0"/>
        <w:spacing w:after="0"/>
        <w:contextualSpacing/>
        <w:textAlignment w:val="baseline"/>
        <w:rPr>
          <w:rFonts w:asciiTheme="majorBidi" w:hAnsiTheme="majorBidi"/>
          <w:sz w:val="24"/>
          <w:szCs w:val="24"/>
        </w:rPr>
      </w:pPr>
      <w:r w:rsidRPr="00397AEA">
        <w:rPr>
          <w:rFonts w:asciiTheme="majorBidi" w:hAnsiTheme="majorBidi"/>
          <w:sz w:val="24"/>
          <w:szCs w:val="24"/>
        </w:rPr>
        <w:t>Reading:  Advanced strategies for critical thinking, evaluation and response; increased emphasis upon disciplinary perspectives and interpretation</w:t>
      </w:r>
    </w:p>
    <w:p w:rsidR="000915E8" w:rsidRPr="00397AEA" w:rsidRDefault="000915E8" w:rsidP="000915E8">
      <w:pPr>
        <w:tabs>
          <w:tab w:val="left" w:pos="450"/>
          <w:tab w:val="left" w:pos="810"/>
        </w:tabs>
        <w:overflowPunct w:val="0"/>
        <w:autoSpaceDE w:val="0"/>
        <w:autoSpaceDN w:val="0"/>
        <w:adjustRightInd w:val="0"/>
        <w:spacing w:after="0"/>
        <w:ind w:left="720"/>
        <w:contextualSpacing/>
        <w:textAlignment w:val="baseline"/>
        <w:rPr>
          <w:rFonts w:asciiTheme="majorBidi" w:hAnsiTheme="majorBidi"/>
          <w:sz w:val="24"/>
          <w:szCs w:val="24"/>
        </w:rPr>
      </w:pPr>
    </w:p>
    <w:p w:rsidR="00DB5183" w:rsidRDefault="00DB5183" w:rsidP="00CC281D">
      <w:pPr>
        <w:numPr>
          <w:ilvl w:val="0"/>
          <w:numId w:val="18"/>
        </w:numPr>
        <w:tabs>
          <w:tab w:val="left" w:pos="450"/>
          <w:tab w:val="left" w:pos="810"/>
        </w:tabs>
        <w:overflowPunct w:val="0"/>
        <w:autoSpaceDE w:val="0"/>
        <w:autoSpaceDN w:val="0"/>
        <w:adjustRightInd w:val="0"/>
        <w:spacing w:after="0"/>
        <w:contextualSpacing/>
        <w:textAlignment w:val="baseline"/>
        <w:rPr>
          <w:rFonts w:asciiTheme="majorBidi" w:hAnsiTheme="majorBidi"/>
          <w:sz w:val="24"/>
          <w:szCs w:val="24"/>
        </w:rPr>
      </w:pPr>
      <w:r w:rsidRPr="00397AEA">
        <w:rPr>
          <w:rFonts w:asciiTheme="majorBidi" w:hAnsiTheme="majorBidi"/>
          <w:sz w:val="24"/>
          <w:szCs w:val="24"/>
        </w:rPr>
        <w:t>Writing:  Designing, drafting, editing, revising from paragraphs to essays, including summary, analysis, synthesis, critique, argument</w:t>
      </w:r>
    </w:p>
    <w:p w:rsidR="000915E8" w:rsidRPr="00397AEA" w:rsidRDefault="000915E8" w:rsidP="000915E8">
      <w:pPr>
        <w:tabs>
          <w:tab w:val="left" w:pos="450"/>
          <w:tab w:val="left" w:pos="810"/>
        </w:tabs>
        <w:overflowPunct w:val="0"/>
        <w:autoSpaceDE w:val="0"/>
        <w:autoSpaceDN w:val="0"/>
        <w:adjustRightInd w:val="0"/>
        <w:spacing w:after="0"/>
        <w:ind w:left="720"/>
        <w:contextualSpacing/>
        <w:textAlignment w:val="baseline"/>
        <w:rPr>
          <w:rFonts w:asciiTheme="majorBidi" w:hAnsiTheme="majorBidi"/>
          <w:sz w:val="24"/>
          <w:szCs w:val="24"/>
        </w:rPr>
      </w:pPr>
    </w:p>
    <w:p w:rsidR="00DB5183" w:rsidRDefault="00DB5183" w:rsidP="00CC281D">
      <w:pPr>
        <w:numPr>
          <w:ilvl w:val="0"/>
          <w:numId w:val="18"/>
        </w:numPr>
        <w:tabs>
          <w:tab w:val="left" w:pos="450"/>
          <w:tab w:val="left" w:pos="810"/>
          <w:tab w:val="left" w:pos="1980"/>
        </w:tabs>
        <w:overflowPunct w:val="0"/>
        <w:autoSpaceDE w:val="0"/>
        <w:autoSpaceDN w:val="0"/>
        <w:adjustRightInd w:val="0"/>
        <w:spacing w:after="0"/>
        <w:contextualSpacing/>
        <w:textAlignment w:val="baseline"/>
        <w:rPr>
          <w:rFonts w:asciiTheme="majorBidi" w:hAnsiTheme="majorBidi"/>
          <w:sz w:val="24"/>
          <w:szCs w:val="24"/>
        </w:rPr>
      </w:pPr>
      <w:r w:rsidRPr="00397AEA">
        <w:rPr>
          <w:rFonts w:asciiTheme="majorBidi" w:hAnsiTheme="majorBidi"/>
          <w:sz w:val="24"/>
          <w:szCs w:val="24"/>
        </w:rPr>
        <w:t>Research:  Search strategies for gathering primary and secondary sources critical evaluation of sources; standard documentation styles and conventions for presentation</w:t>
      </w:r>
    </w:p>
    <w:p w:rsidR="00FA3EE5" w:rsidRDefault="00FA3EE5" w:rsidP="00CC281D">
      <w:pPr>
        <w:tabs>
          <w:tab w:val="left" w:pos="450"/>
          <w:tab w:val="left" w:pos="810"/>
          <w:tab w:val="left" w:pos="1980"/>
        </w:tabs>
        <w:overflowPunct w:val="0"/>
        <w:autoSpaceDE w:val="0"/>
        <w:autoSpaceDN w:val="0"/>
        <w:adjustRightInd w:val="0"/>
        <w:spacing w:after="0"/>
        <w:ind w:left="720"/>
        <w:contextualSpacing/>
        <w:textAlignment w:val="baseline"/>
        <w:rPr>
          <w:rFonts w:asciiTheme="majorBidi" w:hAnsiTheme="majorBidi"/>
          <w:sz w:val="24"/>
          <w:szCs w:val="24"/>
        </w:rPr>
      </w:pPr>
    </w:p>
    <w:p w:rsidR="000915E8" w:rsidRDefault="000915E8" w:rsidP="00CC281D">
      <w:pPr>
        <w:tabs>
          <w:tab w:val="left" w:pos="450"/>
          <w:tab w:val="left" w:pos="810"/>
          <w:tab w:val="left" w:pos="1980"/>
        </w:tabs>
        <w:overflowPunct w:val="0"/>
        <w:autoSpaceDE w:val="0"/>
        <w:autoSpaceDN w:val="0"/>
        <w:adjustRightInd w:val="0"/>
        <w:spacing w:after="0"/>
        <w:contextualSpacing/>
        <w:textAlignment w:val="baseline"/>
        <w:rPr>
          <w:rFonts w:asciiTheme="majorBidi" w:hAnsiTheme="majorBidi"/>
          <w:b/>
          <w:bCs/>
          <w:sz w:val="24"/>
          <w:szCs w:val="24"/>
        </w:rPr>
      </w:pPr>
    </w:p>
    <w:p w:rsidR="000915E8" w:rsidRDefault="000915E8" w:rsidP="00CC281D">
      <w:pPr>
        <w:tabs>
          <w:tab w:val="left" w:pos="450"/>
          <w:tab w:val="left" w:pos="810"/>
          <w:tab w:val="left" w:pos="1980"/>
        </w:tabs>
        <w:overflowPunct w:val="0"/>
        <w:autoSpaceDE w:val="0"/>
        <w:autoSpaceDN w:val="0"/>
        <w:adjustRightInd w:val="0"/>
        <w:spacing w:after="0"/>
        <w:contextualSpacing/>
        <w:textAlignment w:val="baseline"/>
        <w:rPr>
          <w:rFonts w:asciiTheme="majorBidi" w:hAnsiTheme="majorBidi"/>
          <w:b/>
          <w:bCs/>
          <w:sz w:val="24"/>
          <w:szCs w:val="24"/>
        </w:rPr>
      </w:pPr>
    </w:p>
    <w:p w:rsidR="00FA3EE5" w:rsidRPr="00FA3EE5" w:rsidRDefault="00FA3EE5" w:rsidP="00CC281D">
      <w:pPr>
        <w:tabs>
          <w:tab w:val="left" w:pos="450"/>
          <w:tab w:val="left" w:pos="810"/>
          <w:tab w:val="left" w:pos="1980"/>
        </w:tabs>
        <w:overflowPunct w:val="0"/>
        <w:autoSpaceDE w:val="0"/>
        <w:autoSpaceDN w:val="0"/>
        <w:adjustRightInd w:val="0"/>
        <w:spacing w:after="0"/>
        <w:contextualSpacing/>
        <w:textAlignment w:val="baseline"/>
        <w:rPr>
          <w:rFonts w:asciiTheme="majorBidi" w:hAnsiTheme="majorBidi"/>
          <w:b/>
          <w:bCs/>
          <w:sz w:val="24"/>
          <w:szCs w:val="24"/>
        </w:rPr>
      </w:pPr>
      <w:r w:rsidRPr="00FA3EE5">
        <w:rPr>
          <w:rFonts w:asciiTheme="majorBidi" w:hAnsiTheme="majorBidi"/>
          <w:b/>
          <w:bCs/>
          <w:sz w:val="24"/>
          <w:szCs w:val="24"/>
        </w:rPr>
        <w:t>MAJOR ASSIGNMENT TYPES</w:t>
      </w:r>
    </w:p>
    <w:p w:rsidR="00FA3EE5" w:rsidRPr="00397AEA" w:rsidRDefault="00FA3EE5" w:rsidP="00CC281D">
      <w:pPr>
        <w:tabs>
          <w:tab w:val="left" w:pos="450"/>
          <w:tab w:val="left" w:pos="810"/>
          <w:tab w:val="left" w:pos="1980"/>
        </w:tabs>
        <w:overflowPunct w:val="0"/>
        <w:autoSpaceDE w:val="0"/>
        <w:autoSpaceDN w:val="0"/>
        <w:adjustRightInd w:val="0"/>
        <w:spacing w:after="0"/>
        <w:ind w:left="360"/>
        <w:contextualSpacing/>
        <w:textAlignment w:val="baseline"/>
        <w:rPr>
          <w:rFonts w:asciiTheme="majorBidi" w:hAnsiTheme="majorBidi"/>
          <w:sz w:val="24"/>
          <w:szCs w:val="24"/>
        </w:rPr>
      </w:pPr>
    </w:p>
    <w:p w:rsidR="00397AEA" w:rsidRPr="00397AEA" w:rsidRDefault="00397AEA" w:rsidP="00CC281D">
      <w:pPr>
        <w:pStyle w:val="ListParagraph"/>
        <w:numPr>
          <w:ilvl w:val="0"/>
          <w:numId w:val="21"/>
        </w:numPr>
        <w:ind w:left="720"/>
        <w:contextualSpacing/>
        <w:rPr>
          <w:rFonts w:asciiTheme="majorBidi" w:hAnsiTheme="majorBidi"/>
          <w:sz w:val="24"/>
          <w:szCs w:val="24"/>
        </w:rPr>
      </w:pPr>
      <w:r w:rsidRPr="00397AEA">
        <w:rPr>
          <w:rFonts w:asciiTheme="majorBidi" w:hAnsiTheme="majorBidi"/>
          <w:sz w:val="24"/>
          <w:szCs w:val="24"/>
        </w:rPr>
        <w:t>Summary/Response</w:t>
      </w:r>
    </w:p>
    <w:p w:rsidR="00397AEA" w:rsidRPr="00397AEA" w:rsidRDefault="00397AEA" w:rsidP="00CC281D">
      <w:pPr>
        <w:pStyle w:val="ListParagraph"/>
        <w:numPr>
          <w:ilvl w:val="0"/>
          <w:numId w:val="21"/>
        </w:numPr>
        <w:ind w:left="720"/>
        <w:contextualSpacing/>
        <w:rPr>
          <w:rFonts w:asciiTheme="majorBidi" w:hAnsiTheme="majorBidi"/>
          <w:sz w:val="24"/>
          <w:szCs w:val="24"/>
        </w:rPr>
      </w:pPr>
      <w:r w:rsidRPr="00397AEA">
        <w:rPr>
          <w:rFonts w:asciiTheme="majorBidi" w:hAnsiTheme="majorBidi"/>
          <w:sz w:val="24"/>
          <w:szCs w:val="24"/>
        </w:rPr>
        <w:t>Analysis</w:t>
      </w:r>
    </w:p>
    <w:p w:rsidR="00397AEA" w:rsidRPr="00397AEA" w:rsidRDefault="00397AEA" w:rsidP="00CC281D">
      <w:pPr>
        <w:pStyle w:val="ListParagraph"/>
        <w:numPr>
          <w:ilvl w:val="0"/>
          <w:numId w:val="21"/>
        </w:numPr>
        <w:ind w:left="720"/>
        <w:contextualSpacing/>
        <w:rPr>
          <w:rFonts w:asciiTheme="majorBidi" w:hAnsiTheme="majorBidi"/>
          <w:sz w:val="24"/>
          <w:szCs w:val="24"/>
        </w:rPr>
      </w:pPr>
      <w:r w:rsidRPr="00397AEA">
        <w:rPr>
          <w:rFonts w:asciiTheme="majorBidi" w:hAnsiTheme="majorBidi"/>
          <w:sz w:val="24"/>
          <w:szCs w:val="24"/>
        </w:rPr>
        <w:t>Analysis/Synthesis</w:t>
      </w:r>
    </w:p>
    <w:p w:rsidR="00397AEA" w:rsidRPr="00397AEA" w:rsidRDefault="00397AEA" w:rsidP="00CC281D">
      <w:pPr>
        <w:pStyle w:val="ListParagraph"/>
        <w:numPr>
          <w:ilvl w:val="0"/>
          <w:numId w:val="21"/>
        </w:numPr>
        <w:ind w:left="720"/>
        <w:contextualSpacing/>
        <w:rPr>
          <w:rFonts w:asciiTheme="majorBidi" w:hAnsiTheme="majorBidi"/>
          <w:sz w:val="24"/>
          <w:szCs w:val="24"/>
        </w:rPr>
      </w:pPr>
      <w:r w:rsidRPr="00397AEA">
        <w:rPr>
          <w:rFonts w:asciiTheme="majorBidi" w:hAnsiTheme="majorBidi"/>
          <w:sz w:val="24"/>
          <w:szCs w:val="24"/>
        </w:rPr>
        <w:t>Literary Analysis/Interpretation</w:t>
      </w:r>
    </w:p>
    <w:p w:rsidR="00397AEA" w:rsidRPr="00397AEA" w:rsidRDefault="00397AEA" w:rsidP="00CC281D">
      <w:pPr>
        <w:pStyle w:val="ListParagraph"/>
        <w:numPr>
          <w:ilvl w:val="0"/>
          <w:numId w:val="21"/>
        </w:numPr>
        <w:ind w:left="720"/>
        <w:contextualSpacing/>
        <w:rPr>
          <w:rFonts w:asciiTheme="majorBidi" w:hAnsiTheme="majorBidi"/>
          <w:sz w:val="24"/>
          <w:szCs w:val="24"/>
        </w:rPr>
      </w:pPr>
      <w:r w:rsidRPr="00397AEA">
        <w:rPr>
          <w:rFonts w:asciiTheme="majorBidi" w:hAnsiTheme="majorBidi"/>
          <w:sz w:val="24"/>
          <w:szCs w:val="24"/>
        </w:rPr>
        <w:t>Final Exam (In-Class Essay)</w:t>
      </w:r>
    </w:p>
    <w:p w:rsidR="00397AEA" w:rsidRPr="00397AEA" w:rsidRDefault="00397AEA" w:rsidP="00CC281D">
      <w:pPr>
        <w:contextualSpacing/>
        <w:rPr>
          <w:rFonts w:asciiTheme="majorBidi" w:hAnsiTheme="majorBidi"/>
          <w:b/>
          <w:bCs/>
          <w:sz w:val="24"/>
          <w:szCs w:val="24"/>
        </w:rPr>
      </w:pPr>
      <w:r w:rsidRPr="00397AEA">
        <w:rPr>
          <w:rFonts w:asciiTheme="majorBidi" w:hAnsiTheme="majorBidi"/>
          <w:b/>
          <w:bCs/>
          <w:sz w:val="24"/>
          <w:szCs w:val="24"/>
        </w:rPr>
        <w:t>ADDITIONAL ASSIGNMENTS</w:t>
      </w:r>
    </w:p>
    <w:p w:rsidR="00397AEA" w:rsidRPr="00397AEA" w:rsidRDefault="00397AEA" w:rsidP="00CC281D">
      <w:pPr>
        <w:pStyle w:val="ListParagraph"/>
        <w:numPr>
          <w:ilvl w:val="0"/>
          <w:numId w:val="22"/>
        </w:numPr>
        <w:ind w:left="720" w:hanging="270"/>
        <w:contextualSpacing/>
        <w:rPr>
          <w:rFonts w:asciiTheme="majorBidi" w:hAnsiTheme="majorBidi"/>
          <w:sz w:val="24"/>
          <w:szCs w:val="24"/>
        </w:rPr>
      </w:pPr>
      <w:r w:rsidRPr="00397AEA">
        <w:rPr>
          <w:rFonts w:asciiTheme="majorBidi" w:hAnsiTheme="majorBidi"/>
          <w:sz w:val="24"/>
          <w:szCs w:val="24"/>
        </w:rPr>
        <w:t>Drafts/Revisions of all assignments</w:t>
      </w:r>
    </w:p>
    <w:p w:rsidR="00397AEA" w:rsidRPr="00397AEA" w:rsidRDefault="00397AEA" w:rsidP="00CC281D">
      <w:pPr>
        <w:pStyle w:val="ListParagraph"/>
        <w:numPr>
          <w:ilvl w:val="0"/>
          <w:numId w:val="22"/>
        </w:numPr>
        <w:ind w:left="720" w:hanging="270"/>
        <w:contextualSpacing/>
        <w:rPr>
          <w:rFonts w:asciiTheme="majorBidi" w:hAnsiTheme="majorBidi"/>
          <w:sz w:val="24"/>
          <w:szCs w:val="24"/>
        </w:rPr>
      </w:pPr>
      <w:r w:rsidRPr="00397AEA">
        <w:rPr>
          <w:rFonts w:asciiTheme="majorBidi" w:hAnsiTheme="majorBidi"/>
          <w:sz w:val="24"/>
          <w:szCs w:val="24"/>
        </w:rPr>
        <w:t>Quizzes</w:t>
      </w:r>
    </w:p>
    <w:p w:rsidR="00397AEA" w:rsidRPr="00397AEA" w:rsidRDefault="00397AEA" w:rsidP="00CC281D">
      <w:pPr>
        <w:pStyle w:val="ListParagraph"/>
        <w:numPr>
          <w:ilvl w:val="0"/>
          <w:numId w:val="22"/>
        </w:numPr>
        <w:ind w:left="720" w:hanging="270"/>
        <w:contextualSpacing/>
        <w:rPr>
          <w:rFonts w:asciiTheme="majorBidi" w:hAnsiTheme="majorBidi"/>
          <w:sz w:val="24"/>
          <w:szCs w:val="24"/>
        </w:rPr>
      </w:pPr>
      <w:r w:rsidRPr="00397AEA">
        <w:rPr>
          <w:rFonts w:asciiTheme="majorBidi" w:hAnsiTheme="majorBidi"/>
          <w:sz w:val="24"/>
          <w:szCs w:val="24"/>
        </w:rPr>
        <w:t>Homework</w:t>
      </w:r>
    </w:p>
    <w:p w:rsidR="00397AEA" w:rsidRDefault="00397AEA" w:rsidP="00CC281D">
      <w:pPr>
        <w:pStyle w:val="ListParagraph"/>
        <w:numPr>
          <w:ilvl w:val="0"/>
          <w:numId w:val="22"/>
        </w:numPr>
        <w:ind w:left="720" w:hanging="270"/>
        <w:contextualSpacing/>
        <w:rPr>
          <w:rFonts w:asciiTheme="majorBidi" w:hAnsiTheme="majorBidi"/>
          <w:sz w:val="24"/>
          <w:szCs w:val="24"/>
        </w:rPr>
      </w:pPr>
      <w:r w:rsidRPr="00397AEA">
        <w:rPr>
          <w:rFonts w:asciiTheme="majorBidi" w:hAnsiTheme="majorBidi"/>
          <w:sz w:val="24"/>
          <w:szCs w:val="24"/>
        </w:rPr>
        <w:t>Class Participation / Collaboration</w:t>
      </w:r>
    </w:p>
    <w:p w:rsidR="00397AEA" w:rsidRPr="00397AEA" w:rsidRDefault="00397AEA" w:rsidP="00CC281D">
      <w:pPr>
        <w:pStyle w:val="ListParagraph"/>
        <w:numPr>
          <w:ilvl w:val="0"/>
          <w:numId w:val="22"/>
        </w:numPr>
        <w:ind w:left="720" w:hanging="270"/>
        <w:contextualSpacing/>
        <w:rPr>
          <w:rFonts w:asciiTheme="majorBidi" w:hAnsiTheme="majorBidi"/>
          <w:sz w:val="24"/>
          <w:szCs w:val="24"/>
        </w:rPr>
      </w:pPr>
      <w:r>
        <w:rPr>
          <w:rFonts w:asciiTheme="majorBidi" w:hAnsiTheme="majorBidi"/>
          <w:sz w:val="24"/>
          <w:szCs w:val="24"/>
        </w:rPr>
        <w:t>In-Class writing assignments</w:t>
      </w:r>
    </w:p>
    <w:p w:rsidR="00524FC1" w:rsidRPr="00397AEA" w:rsidRDefault="00524FC1" w:rsidP="00CC281D">
      <w:pPr>
        <w:pStyle w:val="ListParagraph"/>
        <w:spacing w:after="0"/>
        <w:ind w:left="0"/>
        <w:contextualSpacing/>
        <w:rPr>
          <w:rFonts w:asciiTheme="majorBidi" w:hAnsiTheme="majorBidi"/>
          <w:sz w:val="24"/>
          <w:szCs w:val="24"/>
        </w:rPr>
      </w:pPr>
    </w:p>
    <w:p w:rsidR="00E869F6" w:rsidRPr="00397AEA" w:rsidRDefault="00E869F6" w:rsidP="00CC281D">
      <w:pPr>
        <w:pStyle w:val="Heading2"/>
        <w:contextualSpacing/>
        <w:rPr>
          <w:rFonts w:asciiTheme="majorBidi" w:hAnsiTheme="majorBidi"/>
          <w:sz w:val="24"/>
          <w:szCs w:val="24"/>
        </w:rPr>
      </w:pPr>
      <w:r w:rsidRPr="00397AEA">
        <w:rPr>
          <w:rFonts w:asciiTheme="majorBidi" w:hAnsiTheme="majorBidi"/>
          <w:sz w:val="24"/>
          <w:szCs w:val="24"/>
        </w:rPr>
        <w:t xml:space="preserve">grading procedures </w:t>
      </w:r>
    </w:p>
    <w:p w:rsidR="006F4B9C" w:rsidRDefault="006F4B9C" w:rsidP="00CC281D">
      <w:pPr>
        <w:contextualSpacing/>
        <w:rPr>
          <w:rFonts w:asciiTheme="majorBidi" w:hAnsiTheme="majorBidi"/>
          <w:b/>
          <w:bCs/>
          <w:sz w:val="24"/>
          <w:szCs w:val="24"/>
        </w:rPr>
      </w:pPr>
      <w:r>
        <w:rPr>
          <w:rFonts w:asciiTheme="majorBidi" w:hAnsiTheme="majorBidi"/>
          <w:b/>
          <w:bCs/>
          <w:sz w:val="24"/>
          <w:szCs w:val="24"/>
        </w:rPr>
        <w:t>GRADING POLICY</w:t>
      </w:r>
    </w:p>
    <w:p w:rsidR="006F4B9C" w:rsidRPr="006F4B9C" w:rsidRDefault="006F4B9C" w:rsidP="00CC281D">
      <w:pPr>
        <w:contextualSpacing/>
        <w:rPr>
          <w:rFonts w:asciiTheme="majorBidi" w:hAnsiTheme="majorBidi"/>
          <w:sz w:val="24"/>
          <w:szCs w:val="24"/>
        </w:rPr>
      </w:pPr>
      <w:r>
        <w:rPr>
          <w:rFonts w:asciiTheme="majorBidi" w:hAnsiTheme="majorBidi"/>
          <w:sz w:val="24"/>
          <w:szCs w:val="24"/>
        </w:rPr>
        <w:t>Per LCCC, nin</w:t>
      </w:r>
      <w:r w:rsidR="0091012F">
        <w:rPr>
          <w:rFonts w:asciiTheme="majorBidi" w:hAnsiTheme="majorBidi"/>
          <w:sz w:val="24"/>
          <w:szCs w:val="24"/>
        </w:rPr>
        <w:t>e</w:t>
      </w:r>
      <w:r>
        <w:rPr>
          <w:rFonts w:asciiTheme="majorBidi" w:hAnsiTheme="majorBidi"/>
          <w:sz w:val="24"/>
          <w:szCs w:val="24"/>
        </w:rPr>
        <w:t>ty percent of your semester grade must be derived from essay/writing assignments.</w:t>
      </w:r>
    </w:p>
    <w:p w:rsidR="00CC281D" w:rsidRDefault="00CC281D" w:rsidP="00CC281D">
      <w:pPr>
        <w:contextualSpacing/>
        <w:rPr>
          <w:rFonts w:asciiTheme="majorBidi" w:hAnsiTheme="majorBidi"/>
          <w:b/>
          <w:bCs/>
          <w:sz w:val="24"/>
          <w:szCs w:val="24"/>
        </w:rPr>
      </w:pPr>
    </w:p>
    <w:p w:rsidR="00E869F6" w:rsidRPr="006F4B9C" w:rsidRDefault="006F4B9C" w:rsidP="00CC281D">
      <w:pPr>
        <w:contextualSpacing/>
        <w:rPr>
          <w:rFonts w:asciiTheme="majorBidi" w:hAnsiTheme="majorBidi"/>
          <w:b/>
          <w:bCs/>
          <w:sz w:val="24"/>
          <w:szCs w:val="24"/>
        </w:rPr>
      </w:pPr>
      <w:r w:rsidRPr="006F4B9C">
        <w:rPr>
          <w:rFonts w:asciiTheme="majorBidi" w:hAnsiTheme="majorBidi"/>
          <w:b/>
          <w:bCs/>
          <w:sz w:val="24"/>
          <w:szCs w:val="24"/>
        </w:rPr>
        <w:t>GRADING SCALE – NO PLUSES/MINUSES APPEAR ON YOUR LCCC TRANSCRIPT</w:t>
      </w:r>
    </w:p>
    <w:tbl>
      <w:tblPr>
        <w:tblW w:w="3281"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141"/>
        <w:gridCol w:w="2140"/>
      </w:tblGrid>
      <w:tr w:rsidR="00E869F6" w:rsidRPr="00397AEA" w:rsidTr="0096132D">
        <w:trPr>
          <w:trHeight w:val="179"/>
          <w:tblHeader/>
          <w:tblCellSpacing w:w="15" w:type="dxa"/>
        </w:trPr>
        <w:tc>
          <w:tcPr>
            <w:tcW w:w="1096" w:type="dxa"/>
            <w:vAlign w:val="center"/>
            <w:hideMark/>
          </w:tcPr>
          <w:p w:rsidR="00E869F6" w:rsidRPr="00397AEA" w:rsidRDefault="00E869F6" w:rsidP="00CC281D">
            <w:pPr>
              <w:spacing w:after="0"/>
              <w:contextualSpacing/>
              <w:rPr>
                <w:rFonts w:asciiTheme="majorBidi" w:hAnsiTheme="majorBidi"/>
                <w:sz w:val="24"/>
                <w:szCs w:val="24"/>
              </w:rPr>
            </w:pPr>
            <w:r w:rsidRPr="00397AEA">
              <w:rPr>
                <w:rFonts w:asciiTheme="majorBidi" w:hAnsiTheme="majorBidi"/>
                <w:sz w:val="24"/>
                <w:szCs w:val="24"/>
              </w:rPr>
              <w:t>Grade</w:t>
            </w:r>
          </w:p>
        </w:tc>
        <w:tc>
          <w:tcPr>
            <w:tcW w:w="2095" w:type="dxa"/>
            <w:vAlign w:val="center"/>
            <w:hideMark/>
          </w:tcPr>
          <w:p w:rsidR="00E869F6" w:rsidRPr="00397AEA" w:rsidRDefault="00E869F6" w:rsidP="00CC281D">
            <w:pPr>
              <w:spacing w:after="0"/>
              <w:contextualSpacing/>
              <w:rPr>
                <w:rFonts w:asciiTheme="majorBidi" w:hAnsiTheme="majorBidi"/>
                <w:sz w:val="24"/>
                <w:szCs w:val="24"/>
              </w:rPr>
            </w:pPr>
            <w:r w:rsidRPr="00397AEA">
              <w:rPr>
                <w:rFonts w:asciiTheme="majorBidi" w:hAnsiTheme="majorBidi"/>
                <w:sz w:val="24"/>
                <w:szCs w:val="24"/>
              </w:rPr>
              <w:t>Range</w:t>
            </w:r>
          </w:p>
        </w:tc>
      </w:tr>
      <w:tr w:rsidR="00E869F6" w:rsidRPr="00397AEA" w:rsidTr="0096132D">
        <w:trPr>
          <w:trHeight w:val="186"/>
          <w:tblHeader/>
          <w:tblCellSpacing w:w="15" w:type="dxa"/>
        </w:trPr>
        <w:tc>
          <w:tcPr>
            <w:tcW w:w="1096" w:type="dxa"/>
            <w:vAlign w:val="center"/>
          </w:tcPr>
          <w:p w:rsidR="00E869F6" w:rsidRPr="00397AEA" w:rsidRDefault="00E869F6" w:rsidP="00CC281D">
            <w:pPr>
              <w:spacing w:after="0"/>
              <w:ind w:left="180"/>
              <w:contextualSpacing/>
              <w:jc w:val="both"/>
              <w:rPr>
                <w:rFonts w:asciiTheme="majorBidi" w:hAnsiTheme="majorBidi"/>
                <w:sz w:val="24"/>
                <w:szCs w:val="24"/>
              </w:rPr>
            </w:pPr>
            <w:r w:rsidRPr="00397AEA">
              <w:rPr>
                <w:rFonts w:asciiTheme="majorBidi" w:hAnsiTheme="majorBidi"/>
                <w:sz w:val="24"/>
                <w:szCs w:val="24"/>
              </w:rPr>
              <w:t>A=</w:t>
            </w:r>
          </w:p>
        </w:tc>
        <w:tc>
          <w:tcPr>
            <w:tcW w:w="2095" w:type="dxa"/>
            <w:vAlign w:val="center"/>
          </w:tcPr>
          <w:p w:rsidR="00E869F6" w:rsidRPr="00397AEA" w:rsidRDefault="00E869F6" w:rsidP="00CC281D">
            <w:pPr>
              <w:spacing w:after="0"/>
              <w:contextualSpacing/>
              <w:rPr>
                <w:rFonts w:asciiTheme="majorBidi" w:hAnsiTheme="majorBidi"/>
                <w:sz w:val="24"/>
                <w:szCs w:val="24"/>
              </w:rPr>
            </w:pPr>
            <w:r w:rsidRPr="00397AEA">
              <w:rPr>
                <w:rFonts w:asciiTheme="majorBidi" w:hAnsiTheme="majorBidi"/>
                <w:sz w:val="24"/>
                <w:szCs w:val="24"/>
              </w:rPr>
              <w:t>90 – 100 (%)</w:t>
            </w:r>
          </w:p>
        </w:tc>
      </w:tr>
      <w:tr w:rsidR="00E869F6" w:rsidRPr="00397AEA" w:rsidTr="0096132D">
        <w:trPr>
          <w:trHeight w:val="179"/>
          <w:tblHeader/>
          <w:tblCellSpacing w:w="15" w:type="dxa"/>
        </w:trPr>
        <w:tc>
          <w:tcPr>
            <w:tcW w:w="1096" w:type="dxa"/>
            <w:vAlign w:val="center"/>
          </w:tcPr>
          <w:p w:rsidR="00E869F6" w:rsidRPr="00397AEA" w:rsidRDefault="00E869F6" w:rsidP="00CC281D">
            <w:pPr>
              <w:spacing w:after="0"/>
              <w:ind w:left="180"/>
              <w:contextualSpacing/>
              <w:jc w:val="both"/>
              <w:rPr>
                <w:rFonts w:asciiTheme="majorBidi" w:hAnsiTheme="majorBidi"/>
                <w:sz w:val="24"/>
                <w:szCs w:val="24"/>
              </w:rPr>
            </w:pPr>
            <w:r w:rsidRPr="00397AEA">
              <w:rPr>
                <w:rFonts w:asciiTheme="majorBidi" w:hAnsiTheme="majorBidi"/>
                <w:sz w:val="24"/>
                <w:szCs w:val="24"/>
              </w:rPr>
              <w:t>B=</w:t>
            </w:r>
          </w:p>
        </w:tc>
        <w:tc>
          <w:tcPr>
            <w:tcW w:w="2095" w:type="dxa"/>
            <w:vAlign w:val="center"/>
          </w:tcPr>
          <w:p w:rsidR="00E869F6" w:rsidRPr="00397AEA" w:rsidRDefault="00E869F6" w:rsidP="00CC281D">
            <w:pPr>
              <w:spacing w:after="0"/>
              <w:contextualSpacing/>
              <w:rPr>
                <w:rFonts w:asciiTheme="majorBidi" w:hAnsiTheme="majorBidi"/>
                <w:sz w:val="24"/>
                <w:szCs w:val="24"/>
              </w:rPr>
            </w:pPr>
            <w:r w:rsidRPr="00397AEA">
              <w:rPr>
                <w:rFonts w:asciiTheme="majorBidi" w:hAnsiTheme="majorBidi"/>
                <w:sz w:val="24"/>
                <w:szCs w:val="24"/>
              </w:rPr>
              <w:t>80 – 89 (%)</w:t>
            </w:r>
          </w:p>
        </w:tc>
      </w:tr>
      <w:tr w:rsidR="00E869F6" w:rsidRPr="00397AEA" w:rsidTr="0096132D">
        <w:trPr>
          <w:trHeight w:val="179"/>
          <w:tblHeader/>
          <w:tblCellSpacing w:w="15" w:type="dxa"/>
        </w:trPr>
        <w:tc>
          <w:tcPr>
            <w:tcW w:w="1096" w:type="dxa"/>
            <w:vAlign w:val="center"/>
          </w:tcPr>
          <w:p w:rsidR="00E869F6" w:rsidRPr="00397AEA" w:rsidRDefault="00E869F6" w:rsidP="00CC281D">
            <w:pPr>
              <w:spacing w:after="0"/>
              <w:ind w:left="180"/>
              <w:contextualSpacing/>
              <w:jc w:val="both"/>
              <w:rPr>
                <w:rFonts w:asciiTheme="majorBidi" w:hAnsiTheme="majorBidi"/>
                <w:sz w:val="24"/>
                <w:szCs w:val="24"/>
              </w:rPr>
            </w:pPr>
            <w:r w:rsidRPr="00397AEA">
              <w:rPr>
                <w:rFonts w:asciiTheme="majorBidi" w:hAnsiTheme="majorBidi"/>
                <w:sz w:val="24"/>
                <w:szCs w:val="24"/>
              </w:rPr>
              <w:t>C=</w:t>
            </w:r>
          </w:p>
        </w:tc>
        <w:tc>
          <w:tcPr>
            <w:tcW w:w="2095" w:type="dxa"/>
            <w:vAlign w:val="center"/>
          </w:tcPr>
          <w:p w:rsidR="00E869F6" w:rsidRPr="00397AEA" w:rsidRDefault="00E869F6" w:rsidP="00CC281D">
            <w:pPr>
              <w:spacing w:after="0"/>
              <w:contextualSpacing/>
              <w:rPr>
                <w:rFonts w:asciiTheme="majorBidi" w:hAnsiTheme="majorBidi"/>
                <w:sz w:val="24"/>
                <w:szCs w:val="24"/>
              </w:rPr>
            </w:pPr>
            <w:r w:rsidRPr="00397AEA">
              <w:rPr>
                <w:rFonts w:asciiTheme="majorBidi" w:hAnsiTheme="majorBidi"/>
                <w:sz w:val="24"/>
                <w:szCs w:val="24"/>
              </w:rPr>
              <w:t>70 – 79 (%)</w:t>
            </w:r>
          </w:p>
        </w:tc>
      </w:tr>
      <w:tr w:rsidR="00E869F6" w:rsidRPr="00397AEA" w:rsidTr="0096132D">
        <w:trPr>
          <w:trHeight w:val="179"/>
          <w:tblHeader/>
          <w:tblCellSpacing w:w="15" w:type="dxa"/>
        </w:trPr>
        <w:tc>
          <w:tcPr>
            <w:tcW w:w="1096" w:type="dxa"/>
            <w:vAlign w:val="center"/>
          </w:tcPr>
          <w:p w:rsidR="00E869F6" w:rsidRPr="00397AEA" w:rsidRDefault="00E869F6" w:rsidP="00CC281D">
            <w:pPr>
              <w:spacing w:after="0"/>
              <w:ind w:left="180"/>
              <w:contextualSpacing/>
              <w:jc w:val="both"/>
              <w:rPr>
                <w:rFonts w:asciiTheme="majorBidi" w:hAnsiTheme="majorBidi"/>
                <w:sz w:val="24"/>
                <w:szCs w:val="24"/>
              </w:rPr>
            </w:pPr>
            <w:r w:rsidRPr="00397AEA">
              <w:rPr>
                <w:rFonts w:asciiTheme="majorBidi" w:hAnsiTheme="majorBidi"/>
                <w:sz w:val="24"/>
                <w:szCs w:val="24"/>
              </w:rPr>
              <w:t>D=</w:t>
            </w:r>
          </w:p>
        </w:tc>
        <w:tc>
          <w:tcPr>
            <w:tcW w:w="2095" w:type="dxa"/>
            <w:vAlign w:val="center"/>
          </w:tcPr>
          <w:p w:rsidR="00E869F6" w:rsidRPr="00397AEA" w:rsidRDefault="00E869F6" w:rsidP="00CC281D">
            <w:pPr>
              <w:spacing w:after="0"/>
              <w:contextualSpacing/>
              <w:rPr>
                <w:rFonts w:asciiTheme="majorBidi" w:hAnsiTheme="majorBidi"/>
                <w:sz w:val="24"/>
                <w:szCs w:val="24"/>
              </w:rPr>
            </w:pPr>
            <w:r w:rsidRPr="00397AEA">
              <w:rPr>
                <w:rFonts w:asciiTheme="majorBidi" w:hAnsiTheme="majorBidi"/>
                <w:sz w:val="24"/>
                <w:szCs w:val="24"/>
              </w:rPr>
              <w:t>60 – 69 (%)</w:t>
            </w:r>
          </w:p>
        </w:tc>
      </w:tr>
      <w:tr w:rsidR="00E869F6" w:rsidRPr="00397AEA" w:rsidTr="0096132D">
        <w:trPr>
          <w:trHeight w:val="186"/>
          <w:tblHeader/>
          <w:tblCellSpacing w:w="15" w:type="dxa"/>
        </w:trPr>
        <w:tc>
          <w:tcPr>
            <w:tcW w:w="1096" w:type="dxa"/>
            <w:vAlign w:val="center"/>
          </w:tcPr>
          <w:p w:rsidR="00E869F6" w:rsidRPr="00397AEA" w:rsidRDefault="00E869F6" w:rsidP="00CC281D">
            <w:pPr>
              <w:spacing w:after="0"/>
              <w:ind w:left="180"/>
              <w:contextualSpacing/>
              <w:jc w:val="both"/>
              <w:rPr>
                <w:rFonts w:asciiTheme="majorBidi" w:hAnsiTheme="majorBidi"/>
                <w:sz w:val="24"/>
                <w:szCs w:val="24"/>
                <w:u w:val="single"/>
              </w:rPr>
            </w:pPr>
            <w:r w:rsidRPr="00397AEA">
              <w:rPr>
                <w:rFonts w:asciiTheme="majorBidi" w:hAnsiTheme="majorBidi"/>
                <w:sz w:val="24"/>
                <w:szCs w:val="24"/>
              </w:rPr>
              <w:t>F=</w:t>
            </w:r>
          </w:p>
        </w:tc>
        <w:tc>
          <w:tcPr>
            <w:tcW w:w="2095" w:type="dxa"/>
            <w:vAlign w:val="center"/>
          </w:tcPr>
          <w:p w:rsidR="00E869F6" w:rsidRPr="00397AEA" w:rsidRDefault="00E869F6" w:rsidP="00CC281D">
            <w:pPr>
              <w:spacing w:after="0"/>
              <w:contextualSpacing/>
              <w:rPr>
                <w:rFonts w:asciiTheme="majorBidi" w:hAnsiTheme="majorBidi"/>
                <w:sz w:val="24"/>
                <w:szCs w:val="24"/>
                <w:u w:val="single"/>
              </w:rPr>
            </w:pPr>
            <w:r w:rsidRPr="00397AEA">
              <w:rPr>
                <w:rFonts w:asciiTheme="majorBidi" w:hAnsiTheme="majorBidi"/>
                <w:sz w:val="24"/>
                <w:szCs w:val="24"/>
              </w:rPr>
              <w:t>59 and less (%)</w:t>
            </w:r>
          </w:p>
        </w:tc>
      </w:tr>
    </w:tbl>
    <w:bookmarkEnd w:id="0"/>
    <w:bookmarkEnd w:id="1"/>
    <w:bookmarkEnd w:id="2"/>
    <w:p w:rsidR="005C7C43" w:rsidRPr="00397AEA" w:rsidRDefault="00D04D00" w:rsidP="00CC281D">
      <w:pPr>
        <w:pStyle w:val="Heading2"/>
        <w:contextualSpacing/>
        <w:rPr>
          <w:rFonts w:asciiTheme="majorBidi" w:hAnsiTheme="majorBidi"/>
          <w:sz w:val="24"/>
          <w:szCs w:val="24"/>
        </w:rPr>
      </w:pPr>
      <w:r w:rsidRPr="00397AEA">
        <w:rPr>
          <w:rFonts w:asciiTheme="majorBidi" w:hAnsiTheme="majorBidi"/>
          <w:sz w:val="24"/>
          <w:szCs w:val="24"/>
        </w:rPr>
        <w:t>Co</w:t>
      </w:r>
      <w:r w:rsidR="00CC4463" w:rsidRPr="00397AEA">
        <w:rPr>
          <w:rFonts w:asciiTheme="majorBidi" w:hAnsiTheme="majorBidi"/>
          <w:sz w:val="24"/>
          <w:szCs w:val="24"/>
        </w:rPr>
        <w:t xml:space="preserve">urse </w:t>
      </w:r>
      <w:r w:rsidR="004739E4" w:rsidRPr="00397AEA">
        <w:rPr>
          <w:rFonts w:asciiTheme="majorBidi" w:hAnsiTheme="majorBidi"/>
          <w:sz w:val="24"/>
          <w:szCs w:val="24"/>
        </w:rPr>
        <w:t>policies</w:t>
      </w:r>
    </w:p>
    <w:p w:rsidR="00CC281D" w:rsidRPr="00FA3EE5" w:rsidRDefault="00FA3EE5" w:rsidP="00CC281D">
      <w:pPr>
        <w:contextualSpacing/>
        <w:rPr>
          <w:rFonts w:asciiTheme="majorBidi" w:hAnsiTheme="majorBidi"/>
          <w:b/>
          <w:bCs/>
          <w:sz w:val="24"/>
          <w:szCs w:val="24"/>
        </w:rPr>
      </w:pPr>
      <w:r w:rsidRPr="00FA3EE5">
        <w:rPr>
          <w:rFonts w:asciiTheme="majorBidi" w:hAnsiTheme="majorBidi"/>
          <w:b/>
          <w:bCs/>
          <w:sz w:val="24"/>
          <w:szCs w:val="24"/>
        </w:rPr>
        <w:t>STUDENT ACCEPTABLE BEHAVIOR</w:t>
      </w:r>
    </w:p>
    <w:p w:rsidR="00FA3EE5" w:rsidRPr="00FA3EE5" w:rsidRDefault="00FA3EE5" w:rsidP="00CC281D">
      <w:pPr>
        <w:contextualSpacing/>
        <w:rPr>
          <w:rFonts w:asciiTheme="majorBidi" w:hAnsiTheme="majorBidi"/>
          <w:sz w:val="24"/>
          <w:szCs w:val="24"/>
        </w:rPr>
      </w:pPr>
      <w:r w:rsidRPr="00FA3EE5">
        <w:rPr>
          <w:rFonts w:asciiTheme="majorBidi" w:hAnsiTheme="majorBidi"/>
          <w:sz w:val="24"/>
          <w:szCs w:val="24"/>
        </w:rPr>
        <w:t xml:space="preserve">In all things related to this class, you must conduct yourself in a mature and </w:t>
      </w:r>
      <w:r w:rsidR="0098356B">
        <w:rPr>
          <w:rFonts w:asciiTheme="majorBidi" w:hAnsiTheme="majorBidi"/>
          <w:sz w:val="24"/>
          <w:szCs w:val="24"/>
        </w:rPr>
        <w:t>professional</w:t>
      </w:r>
      <w:r w:rsidRPr="00FA3EE5">
        <w:rPr>
          <w:rFonts w:asciiTheme="majorBidi" w:hAnsiTheme="majorBidi"/>
          <w:sz w:val="24"/>
          <w:szCs w:val="24"/>
        </w:rPr>
        <w:t xml:space="preserve"> manner. </w:t>
      </w:r>
      <w:r w:rsidR="006F4B9C">
        <w:rPr>
          <w:rFonts w:asciiTheme="majorBidi" w:hAnsiTheme="majorBidi"/>
          <w:sz w:val="24"/>
          <w:szCs w:val="24"/>
        </w:rPr>
        <w:t>We will be engaging in academic</w:t>
      </w:r>
      <w:r w:rsidR="0098356B">
        <w:rPr>
          <w:rFonts w:asciiTheme="majorBidi" w:hAnsiTheme="majorBidi"/>
          <w:sz w:val="24"/>
          <w:szCs w:val="24"/>
        </w:rPr>
        <w:t xml:space="preserve"> discourse, which requires you show respect to others’ work, opinions, and ideas. </w:t>
      </w:r>
    </w:p>
    <w:p w:rsidR="00CC281D" w:rsidRDefault="00CC281D" w:rsidP="00CC281D">
      <w:pPr>
        <w:contextualSpacing/>
        <w:rPr>
          <w:rFonts w:asciiTheme="majorBidi" w:hAnsiTheme="majorBidi"/>
          <w:b/>
          <w:bCs/>
          <w:sz w:val="24"/>
          <w:szCs w:val="24"/>
        </w:rPr>
      </w:pPr>
    </w:p>
    <w:p w:rsidR="00FA3EE5" w:rsidRPr="00FA3EE5" w:rsidRDefault="00FA3EE5" w:rsidP="00CC281D">
      <w:pPr>
        <w:contextualSpacing/>
        <w:rPr>
          <w:rFonts w:asciiTheme="majorBidi" w:hAnsiTheme="majorBidi"/>
          <w:b/>
          <w:bCs/>
          <w:sz w:val="24"/>
          <w:szCs w:val="24"/>
        </w:rPr>
      </w:pPr>
      <w:r w:rsidRPr="00FA3EE5">
        <w:rPr>
          <w:rFonts w:asciiTheme="majorBidi" w:hAnsiTheme="majorBidi"/>
          <w:b/>
          <w:bCs/>
          <w:sz w:val="24"/>
          <w:szCs w:val="24"/>
        </w:rPr>
        <w:t>STUDENT INTERACTION AND PARTICIPATION</w:t>
      </w:r>
    </w:p>
    <w:p w:rsidR="00FA3EE5" w:rsidRPr="00FA3EE5" w:rsidRDefault="00FA3EE5" w:rsidP="00CC281D">
      <w:pPr>
        <w:contextualSpacing/>
        <w:rPr>
          <w:rFonts w:asciiTheme="majorBidi" w:hAnsiTheme="majorBidi"/>
          <w:sz w:val="24"/>
          <w:szCs w:val="24"/>
        </w:rPr>
      </w:pPr>
      <w:r w:rsidRPr="00FA3EE5">
        <w:rPr>
          <w:rFonts w:asciiTheme="majorBidi" w:hAnsiTheme="majorBidi"/>
          <w:sz w:val="24"/>
          <w:szCs w:val="24"/>
        </w:rPr>
        <w:t>During the course of the semester, students are expected to contribute to class discussion which may include discussion of reading and analysis of writing. Furthermore, we will often be evaluating student work in class, both as a whole class and in small groups, you must be an active and helpful participant in that process. Be aware that your writing might be under discussion by your classmates.</w:t>
      </w:r>
    </w:p>
    <w:p w:rsidR="00CC281D" w:rsidRDefault="00CC281D" w:rsidP="00CC281D">
      <w:pPr>
        <w:contextualSpacing/>
        <w:rPr>
          <w:rFonts w:asciiTheme="majorBidi" w:hAnsiTheme="majorBidi"/>
          <w:b/>
          <w:bCs/>
          <w:sz w:val="24"/>
          <w:szCs w:val="24"/>
        </w:rPr>
      </w:pPr>
    </w:p>
    <w:p w:rsidR="00FA3EE5" w:rsidRPr="00FA3EE5" w:rsidRDefault="00FA3EE5" w:rsidP="00CC281D">
      <w:pPr>
        <w:contextualSpacing/>
        <w:rPr>
          <w:rFonts w:asciiTheme="majorBidi" w:hAnsiTheme="majorBidi"/>
          <w:b/>
          <w:bCs/>
          <w:sz w:val="24"/>
          <w:szCs w:val="24"/>
        </w:rPr>
      </w:pPr>
      <w:r w:rsidRPr="00FA3EE5">
        <w:rPr>
          <w:rFonts w:asciiTheme="majorBidi" w:hAnsiTheme="majorBidi"/>
          <w:b/>
          <w:bCs/>
          <w:sz w:val="24"/>
          <w:szCs w:val="24"/>
        </w:rPr>
        <w:t>STUDENT CODE OF CONTACT - LCCC</w:t>
      </w:r>
    </w:p>
    <w:p w:rsidR="00CC281D" w:rsidRPr="000915E8" w:rsidRDefault="00FA3EE5" w:rsidP="000915E8">
      <w:pPr>
        <w:contextualSpacing/>
        <w:rPr>
          <w:rFonts w:asciiTheme="majorBidi" w:hAnsiTheme="majorBidi"/>
          <w:sz w:val="24"/>
          <w:szCs w:val="24"/>
        </w:rPr>
      </w:pPr>
      <w:r w:rsidRPr="00FA3EE5">
        <w:rPr>
          <w:rFonts w:asciiTheme="majorBidi" w:hAnsiTheme="majorBidi"/>
          <w:sz w:val="24"/>
          <w:szCs w:val="24"/>
        </w:rPr>
        <w:t xml:space="preserve">This classroom will maintain an environment conducive to academic pursuit and achievement, as outlined in LCCC’s Code of Conduct. Students are expected to adhere to the rules, regulations, and policies set forth </w:t>
      </w:r>
      <w:r w:rsidRPr="00FA3EE5">
        <w:rPr>
          <w:rFonts w:asciiTheme="majorBidi" w:hAnsiTheme="majorBidi"/>
          <w:sz w:val="24"/>
          <w:szCs w:val="24"/>
        </w:rPr>
        <w:lastRenderedPageBreak/>
        <w:t xml:space="preserve">in this Code, especially those related to academic misconduct and/or dishonesty, plagiarism, and classroom behavior. The complete </w:t>
      </w:r>
      <w:r w:rsidRPr="00AE3F8A">
        <w:rPr>
          <w:rFonts w:asciiTheme="majorBidi" w:hAnsiTheme="majorBidi"/>
          <w:sz w:val="24"/>
          <w:szCs w:val="24"/>
        </w:rPr>
        <w:t>Code of Conduct is available online</w:t>
      </w:r>
      <w:r w:rsidRPr="00FA3EE5">
        <w:rPr>
          <w:rFonts w:asciiTheme="majorBidi" w:hAnsiTheme="majorBidi"/>
          <w:sz w:val="24"/>
          <w:szCs w:val="24"/>
        </w:rPr>
        <w:t xml:space="preserve"> at </w:t>
      </w:r>
      <w:hyperlink r:id="rId9" w:history="1">
        <w:r w:rsidRPr="00F44476">
          <w:rPr>
            <w:rStyle w:val="Hyperlink"/>
            <w:rFonts w:asciiTheme="majorBidi" w:hAnsiTheme="majorBidi"/>
            <w:sz w:val="24"/>
            <w:szCs w:val="24"/>
          </w:rPr>
          <w:t>https://www.lorainccc.edu/policies/campus-policies/code-of-conduct/</w:t>
        </w:r>
      </w:hyperlink>
    </w:p>
    <w:p w:rsidR="00CC281D" w:rsidRDefault="00CC281D" w:rsidP="00CC281D">
      <w:pPr>
        <w:contextualSpacing/>
        <w:rPr>
          <w:rFonts w:asciiTheme="majorBidi" w:hAnsiTheme="majorBidi"/>
          <w:b/>
          <w:bCs/>
          <w:sz w:val="24"/>
          <w:szCs w:val="24"/>
        </w:rPr>
      </w:pPr>
    </w:p>
    <w:p w:rsidR="003E521B" w:rsidRPr="00FA3EE5" w:rsidRDefault="00FA3EE5" w:rsidP="00CC281D">
      <w:pPr>
        <w:contextualSpacing/>
        <w:rPr>
          <w:rFonts w:asciiTheme="majorBidi" w:hAnsiTheme="majorBidi"/>
          <w:b/>
          <w:bCs/>
          <w:sz w:val="24"/>
          <w:szCs w:val="24"/>
        </w:rPr>
      </w:pPr>
      <w:r w:rsidRPr="00FA3EE5">
        <w:rPr>
          <w:rFonts w:asciiTheme="majorBidi" w:hAnsiTheme="majorBidi"/>
          <w:b/>
          <w:bCs/>
          <w:sz w:val="24"/>
          <w:szCs w:val="24"/>
        </w:rPr>
        <w:t>LATE WORK</w:t>
      </w:r>
    </w:p>
    <w:p w:rsidR="005C7C43" w:rsidRDefault="003E521B" w:rsidP="00CC281D">
      <w:pPr>
        <w:contextualSpacing/>
        <w:rPr>
          <w:rFonts w:asciiTheme="majorBidi" w:hAnsiTheme="majorBidi"/>
          <w:sz w:val="24"/>
          <w:szCs w:val="24"/>
        </w:rPr>
      </w:pPr>
      <w:r w:rsidRPr="00FA3EE5">
        <w:rPr>
          <w:rFonts w:asciiTheme="majorBidi" w:hAnsiTheme="majorBidi"/>
          <w:sz w:val="24"/>
          <w:szCs w:val="24"/>
        </w:rPr>
        <w:t xml:space="preserve">This is a college course, which means that all DUE DATES STAND. Assignments are due even if you have an excused absence unless I have received notice from you BEFORE class (an email or voicemail is fine.) then I </w:t>
      </w:r>
      <w:r w:rsidR="000E3ADF">
        <w:rPr>
          <w:rFonts w:asciiTheme="majorBidi" w:hAnsiTheme="majorBidi"/>
          <w:sz w:val="24"/>
          <w:szCs w:val="24"/>
        </w:rPr>
        <w:t>w</w:t>
      </w:r>
      <w:r w:rsidRPr="00FA3EE5">
        <w:rPr>
          <w:rFonts w:asciiTheme="majorBidi" w:hAnsiTheme="majorBidi"/>
          <w:sz w:val="24"/>
          <w:szCs w:val="24"/>
        </w:rPr>
        <w:t>ill consider allowing an assignment to be turned in</w:t>
      </w:r>
      <w:r w:rsidR="000E3ADF">
        <w:rPr>
          <w:rFonts w:asciiTheme="majorBidi" w:hAnsiTheme="majorBidi"/>
          <w:sz w:val="24"/>
          <w:szCs w:val="24"/>
        </w:rPr>
        <w:t xml:space="preserve"> after the deadline</w:t>
      </w:r>
      <w:r w:rsidRPr="00FA3EE5">
        <w:rPr>
          <w:rFonts w:asciiTheme="majorBidi" w:hAnsiTheme="majorBidi"/>
          <w:sz w:val="24"/>
          <w:szCs w:val="24"/>
        </w:rPr>
        <w:t xml:space="preserve">. If you have extenuating circumstances, please contact </w:t>
      </w:r>
      <w:proofErr w:type="gramStart"/>
      <w:r w:rsidRPr="00FA3EE5">
        <w:rPr>
          <w:rFonts w:asciiTheme="majorBidi" w:hAnsiTheme="majorBidi"/>
          <w:sz w:val="24"/>
          <w:szCs w:val="24"/>
        </w:rPr>
        <w:t>me  before</w:t>
      </w:r>
      <w:proofErr w:type="gramEnd"/>
      <w:r w:rsidRPr="00FA3EE5">
        <w:rPr>
          <w:rFonts w:asciiTheme="majorBidi" w:hAnsiTheme="majorBidi"/>
          <w:sz w:val="24"/>
          <w:szCs w:val="24"/>
        </w:rPr>
        <w:t xml:space="preserve"> an assignment is due.</w:t>
      </w:r>
    </w:p>
    <w:p w:rsidR="00CC281D" w:rsidRDefault="00CC281D" w:rsidP="00CC281D">
      <w:pPr>
        <w:contextualSpacing/>
        <w:rPr>
          <w:rFonts w:asciiTheme="majorBidi" w:hAnsiTheme="majorBidi"/>
          <w:sz w:val="24"/>
          <w:szCs w:val="24"/>
        </w:rPr>
      </w:pPr>
    </w:p>
    <w:p w:rsidR="00CC281D" w:rsidRPr="00FA3EE5" w:rsidRDefault="00CC281D" w:rsidP="00CC281D">
      <w:pPr>
        <w:contextualSpacing/>
        <w:rPr>
          <w:rFonts w:asciiTheme="majorBidi" w:hAnsiTheme="majorBidi"/>
          <w:b/>
          <w:bCs/>
          <w:sz w:val="24"/>
          <w:szCs w:val="24"/>
        </w:rPr>
      </w:pPr>
      <w:r w:rsidRPr="00FA3EE5">
        <w:rPr>
          <w:rFonts w:asciiTheme="majorBidi" w:hAnsiTheme="majorBidi"/>
          <w:b/>
          <w:bCs/>
          <w:sz w:val="24"/>
          <w:szCs w:val="24"/>
        </w:rPr>
        <w:t>ATTENDANCE POLICY</w:t>
      </w:r>
    </w:p>
    <w:p w:rsidR="00CC281D" w:rsidRDefault="00CC281D" w:rsidP="00CC281D">
      <w:pPr>
        <w:contextualSpacing/>
        <w:rPr>
          <w:rFonts w:asciiTheme="majorBidi" w:hAnsiTheme="majorBidi"/>
          <w:sz w:val="24"/>
          <w:szCs w:val="24"/>
        </w:rPr>
      </w:pPr>
      <w:r w:rsidRPr="00FA3EE5">
        <w:rPr>
          <w:rFonts w:asciiTheme="majorBidi" w:hAnsiTheme="majorBidi"/>
          <w:sz w:val="24"/>
          <w:szCs w:val="24"/>
        </w:rPr>
        <w:t>Attendance is crucial for success in a college course.  This is an interactive writing course which relies on collaboration for much of the writing process</w:t>
      </w:r>
      <w:r w:rsidR="00673651">
        <w:rPr>
          <w:rFonts w:asciiTheme="majorBidi" w:hAnsiTheme="majorBidi"/>
          <w:sz w:val="24"/>
          <w:szCs w:val="24"/>
        </w:rPr>
        <w:t>;</w:t>
      </w:r>
      <w:r w:rsidRPr="00FA3EE5">
        <w:rPr>
          <w:rFonts w:asciiTheme="majorBidi" w:hAnsiTheme="majorBidi"/>
          <w:sz w:val="24"/>
          <w:szCs w:val="24"/>
        </w:rPr>
        <w:t xml:space="preserve"> in order to reap the full benefits of this learning community, absences should be limited to only the absolutely necessary. If you know you are going to be absent, please speak with me in advance. If you are unexpectedly absent, consult our schedule on Google Classroom and stay current with the work.</w:t>
      </w:r>
    </w:p>
    <w:p w:rsidR="00CC281D" w:rsidRDefault="00CC281D" w:rsidP="00CC281D">
      <w:pPr>
        <w:contextualSpacing/>
        <w:rPr>
          <w:rFonts w:asciiTheme="majorBidi" w:hAnsiTheme="majorBidi"/>
          <w:b/>
          <w:sz w:val="24"/>
          <w:szCs w:val="24"/>
        </w:rPr>
      </w:pPr>
    </w:p>
    <w:p w:rsidR="00303CF6" w:rsidRPr="00303CF6" w:rsidRDefault="00303CF6" w:rsidP="00CC281D">
      <w:pPr>
        <w:contextualSpacing/>
        <w:rPr>
          <w:rFonts w:asciiTheme="majorBidi" w:hAnsiTheme="majorBidi"/>
          <w:sz w:val="24"/>
          <w:szCs w:val="24"/>
        </w:rPr>
      </w:pPr>
      <w:r>
        <w:rPr>
          <w:rFonts w:asciiTheme="majorBidi" w:hAnsiTheme="majorBidi"/>
          <w:b/>
          <w:sz w:val="24"/>
          <w:szCs w:val="24"/>
        </w:rPr>
        <w:t>POLICY ON PLAGIARISM</w:t>
      </w:r>
    </w:p>
    <w:p w:rsidR="00303CF6" w:rsidRPr="00FA3EE5" w:rsidRDefault="00303CF6" w:rsidP="00CC281D">
      <w:pPr>
        <w:contextualSpacing/>
        <w:rPr>
          <w:rFonts w:asciiTheme="majorBidi" w:hAnsiTheme="majorBidi"/>
          <w:sz w:val="24"/>
          <w:szCs w:val="24"/>
        </w:rPr>
      </w:pPr>
      <w:r w:rsidRPr="00303CF6">
        <w:rPr>
          <w:rFonts w:asciiTheme="majorBidi" w:hAnsiTheme="majorBidi"/>
          <w:sz w:val="24"/>
          <w:szCs w:val="24"/>
        </w:rPr>
        <w:t xml:space="preserve">All academic work submitted by a student to the instructor is expected to be a result of the student’s own thought, research, or self-expression. When a student submits work purporting to be his or her own, but which in any way borrows ideas, organization, wording, or anything else from another source without appropriate acknowledgement of the fact, the student is guilty of plagiarism. In any case in which a student is unsure about a question of plagiarism involving written work, he or she is obliged to consult the instructor on the matter before submitting the work. The penalty for plagiarism will ordinarily </w:t>
      </w:r>
      <w:r>
        <w:rPr>
          <w:rFonts w:asciiTheme="majorBidi" w:hAnsiTheme="majorBidi"/>
          <w:sz w:val="24"/>
          <w:szCs w:val="24"/>
        </w:rPr>
        <w:t>be a zero on</w:t>
      </w:r>
      <w:r w:rsidRPr="00303CF6">
        <w:rPr>
          <w:rFonts w:asciiTheme="majorBidi" w:hAnsiTheme="majorBidi"/>
          <w:sz w:val="24"/>
          <w:szCs w:val="24"/>
        </w:rPr>
        <w:t xml:space="preserve"> the </w:t>
      </w:r>
      <w:r>
        <w:rPr>
          <w:rFonts w:asciiTheme="majorBidi" w:hAnsiTheme="majorBidi"/>
          <w:sz w:val="24"/>
          <w:szCs w:val="24"/>
        </w:rPr>
        <w:t>assignment</w:t>
      </w:r>
      <w:r w:rsidRPr="00303CF6">
        <w:rPr>
          <w:rFonts w:asciiTheme="majorBidi" w:hAnsiTheme="majorBidi"/>
          <w:sz w:val="24"/>
          <w:szCs w:val="24"/>
        </w:rPr>
        <w:t xml:space="preserve"> for each student involved. This may result in failure </w:t>
      </w:r>
      <w:r>
        <w:rPr>
          <w:rFonts w:asciiTheme="majorBidi" w:hAnsiTheme="majorBidi"/>
          <w:sz w:val="24"/>
          <w:szCs w:val="24"/>
        </w:rPr>
        <w:t>of</w:t>
      </w:r>
      <w:r w:rsidRPr="00303CF6">
        <w:rPr>
          <w:rFonts w:asciiTheme="majorBidi" w:hAnsiTheme="majorBidi"/>
          <w:sz w:val="24"/>
          <w:szCs w:val="24"/>
        </w:rPr>
        <w:t xml:space="preserve"> the course.</w:t>
      </w:r>
    </w:p>
    <w:p w:rsidR="00CC281D" w:rsidRDefault="00CC281D" w:rsidP="00CC281D">
      <w:pPr>
        <w:contextualSpacing/>
        <w:rPr>
          <w:rFonts w:asciiTheme="majorBidi" w:hAnsiTheme="majorBidi"/>
          <w:b/>
          <w:bCs/>
          <w:sz w:val="24"/>
          <w:szCs w:val="24"/>
        </w:rPr>
      </w:pPr>
    </w:p>
    <w:p w:rsidR="00C0138E" w:rsidRPr="00FA3EE5" w:rsidRDefault="00FA3EE5" w:rsidP="00CC281D">
      <w:pPr>
        <w:contextualSpacing/>
        <w:rPr>
          <w:rFonts w:asciiTheme="majorBidi" w:hAnsiTheme="majorBidi"/>
          <w:b/>
          <w:bCs/>
          <w:sz w:val="24"/>
          <w:szCs w:val="24"/>
        </w:rPr>
      </w:pPr>
      <w:r w:rsidRPr="00FA3EE5">
        <w:rPr>
          <w:rFonts w:asciiTheme="majorBidi" w:hAnsiTheme="majorBidi"/>
          <w:b/>
          <w:bCs/>
          <w:sz w:val="24"/>
          <w:szCs w:val="24"/>
        </w:rPr>
        <w:t>TWO WEEK ATTENDANCE REPORTING</w:t>
      </w:r>
    </w:p>
    <w:p w:rsidR="00184EF8" w:rsidRPr="00FA3EE5" w:rsidRDefault="00673651" w:rsidP="00CC281D">
      <w:pPr>
        <w:contextualSpacing/>
        <w:rPr>
          <w:rFonts w:asciiTheme="majorBidi" w:hAnsiTheme="majorBidi"/>
          <w:sz w:val="24"/>
          <w:szCs w:val="24"/>
        </w:rPr>
      </w:pPr>
      <w:r>
        <w:rPr>
          <w:rFonts w:asciiTheme="majorBidi" w:hAnsiTheme="majorBidi"/>
          <w:sz w:val="24"/>
          <w:szCs w:val="24"/>
        </w:rPr>
        <w:t>On or before September 20</w:t>
      </w:r>
      <w:r w:rsidR="00506E7D" w:rsidRPr="00FA3EE5">
        <w:rPr>
          <w:rFonts w:asciiTheme="majorBidi" w:hAnsiTheme="majorBidi"/>
          <w:sz w:val="24"/>
          <w:szCs w:val="24"/>
        </w:rPr>
        <w:t xml:space="preserve">, I must report attendance in this course to LCCC. If you plan to drop without penalty, you must do so by that date. </w:t>
      </w:r>
    </w:p>
    <w:p w:rsidR="00CC281D" w:rsidRDefault="00CC281D" w:rsidP="00CC281D">
      <w:pPr>
        <w:contextualSpacing/>
        <w:rPr>
          <w:rFonts w:asciiTheme="majorBidi" w:hAnsiTheme="majorBidi"/>
          <w:b/>
          <w:bCs/>
          <w:sz w:val="24"/>
          <w:szCs w:val="24"/>
        </w:rPr>
      </w:pPr>
    </w:p>
    <w:p w:rsidR="0010651D" w:rsidRPr="00FA3EE5" w:rsidRDefault="00FA3EE5" w:rsidP="00CC281D">
      <w:pPr>
        <w:contextualSpacing/>
        <w:rPr>
          <w:rFonts w:asciiTheme="majorBidi" w:hAnsiTheme="majorBidi"/>
          <w:b/>
          <w:bCs/>
          <w:sz w:val="24"/>
          <w:szCs w:val="24"/>
        </w:rPr>
      </w:pPr>
      <w:r w:rsidRPr="00FA3EE5">
        <w:rPr>
          <w:rFonts w:asciiTheme="majorBidi" w:hAnsiTheme="majorBidi"/>
          <w:b/>
          <w:bCs/>
          <w:sz w:val="24"/>
          <w:szCs w:val="24"/>
        </w:rPr>
        <w:t>FAMILY EDUCATION AND RIGHTS PRIVACY ACT (FERPA)</w:t>
      </w:r>
    </w:p>
    <w:p w:rsidR="0010651D" w:rsidRDefault="0010651D" w:rsidP="00CC281D">
      <w:pPr>
        <w:contextualSpacing/>
        <w:rPr>
          <w:rFonts w:asciiTheme="majorBidi" w:hAnsiTheme="majorBidi"/>
          <w:sz w:val="24"/>
          <w:szCs w:val="24"/>
        </w:rPr>
      </w:pPr>
      <w:r w:rsidRPr="00FA3EE5">
        <w:rPr>
          <w:rFonts w:asciiTheme="majorBidi" w:hAnsiTheme="majorBidi"/>
          <w:sz w:val="24"/>
          <w:szCs w:val="24"/>
        </w:rPr>
        <w:t xml:space="preserve">FERPA guarantees your academic progress remains confidential between you and your professor.  Under FERPA, your professor may not disclose your educational records to any other person, including your parent/guardian, without your written consent.  </w:t>
      </w:r>
    </w:p>
    <w:p w:rsidR="00CC281D" w:rsidRDefault="00CC281D" w:rsidP="00CC281D">
      <w:pPr>
        <w:contextualSpacing/>
        <w:rPr>
          <w:rFonts w:asciiTheme="majorBidi" w:hAnsiTheme="majorBidi"/>
          <w:b/>
          <w:bCs/>
          <w:sz w:val="24"/>
          <w:szCs w:val="24"/>
        </w:rPr>
      </w:pPr>
    </w:p>
    <w:p w:rsidR="00303CF6" w:rsidRPr="00FA3EE5" w:rsidRDefault="00303CF6" w:rsidP="00CC281D">
      <w:pPr>
        <w:contextualSpacing/>
        <w:rPr>
          <w:rFonts w:asciiTheme="majorBidi" w:hAnsiTheme="majorBidi"/>
          <w:b/>
          <w:bCs/>
          <w:sz w:val="24"/>
          <w:szCs w:val="24"/>
        </w:rPr>
      </w:pPr>
      <w:r w:rsidRPr="00FA3EE5">
        <w:rPr>
          <w:rFonts w:asciiTheme="majorBidi" w:hAnsiTheme="majorBidi"/>
          <w:b/>
          <w:bCs/>
          <w:sz w:val="24"/>
          <w:szCs w:val="24"/>
        </w:rPr>
        <w:t>ACCESSIBILITY ACCOMODATIONS</w:t>
      </w:r>
    </w:p>
    <w:p w:rsidR="00303CF6" w:rsidRPr="00FA3EE5" w:rsidRDefault="00303CF6" w:rsidP="00CC281D">
      <w:pPr>
        <w:contextualSpacing/>
        <w:rPr>
          <w:rFonts w:asciiTheme="majorBidi" w:hAnsiTheme="majorBidi"/>
          <w:sz w:val="24"/>
          <w:szCs w:val="24"/>
        </w:rPr>
      </w:pPr>
      <w:r w:rsidRPr="00FA3EE5">
        <w:rPr>
          <w:rFonts w:asciiTheme="majorBidi" w:hAnsiTheme="majorBidi"/>
          <w:sz w:val="24"/>
          <w:szCs w:val="24"/>
        </w:rPr>
        <w:t xml:space="preserve">LCCC strives to make all learning experiences as accessible as possible. If you require accommodations because of a disability, please let me know immediately so we can privately discuss options.  To establish reasonable accommodations, I will request that you register with Accessibility Services.  After registration, make arrangements with me as soon as possible to discuss your accommodations so that they may be implemented in a timely fashion. </w:t>
      </w:r>
      <w:hyperlink r:id="rId10" w:history="1">
        <w:r w:rsidRPr="00FA3EE5">
          <w:rPr>
            <w:rStyle w:val="Hyperlink"/>
            <w:rFonts w:asciiTheme="majorBidi" w:hAnsiTheme="majorBidi"/>
            <w:bCs/>
            <w:sz w:val="24"/>
            <w:szCs w:val="24"/>
          </w:rPr>
          <w:t>Accessibility Services</w:t>
        </w:r>
      </w:hyperlink>
      <w:r w:rsidRPr="00FA3EE5">
        <w:rPr>
          <w:rFonts w:asciiTheme="majorBidi" w:hAnsiTheme="majorBidi"/>
          <w:sz w:val="24"/>
          <w:szCs w:val="24"/>
        </w:rPr>
        <w:t xml:space="preserve"> is located in the College Center, room 234, and can be reached at (440) 366-4058 or </w:t>
      </w:r>
      <w:hyperlink r:id="rId11" w:history="1">
        <w:r w:rsidRPr="00FA3EE5">
          <w:rPr>
            <w:rStyle w:val="Hyperlink"/>
            <w:rFonts w:asciiTheme="majorBidi" w:hAnsiTheme="majorBidi"/>
            <w:sz w:val="24"/>
            <w:szCs w:val="24"/>
          </w:rPr>
          <w:t>accessibility@lorainccc.edu</w:t>
        </w:r>
      </w:hyperlink>
      <w:r w:rsidRPr="00FA3EE5">
        <w:rPr>
          <w:rFonts w:asciiTheme="majorBidi" w:hAnsiTheme="majorBidi"/>
          <w:sz w:val="24"/>
          <w:szCs w:val="24"/>
        </w:rPr>
        <w:t xml:space="preserve">.  </w:t>
      </w:r>
    </w:p>
    <w:p w:rsidR="00CC281D" w:rsidRDefault="00CC281D" w:rsidP="00CC281D">
      <w:pPr>
        <w:contextualSpacing/>
        <w:rPr>
          <w:rFonts w:asciiTheme="majorBidi" w:hAnsiTheme="majorBidi"/>
          <w:b/>
          <w:bCs/>
          <w:sz w:val="24"/>
          <w:szCs w:val="24"/>
        </w:rPr>
      </w:pPr>
    </w:p>
    <w:p w:rsidR="000915E8" w:rsidRDefault="000915E8" w:rsidP="00CC281D">
      <w:pPr>
        <w:contextualSpacing/>
        <w:rPr>
          <w:rFonts w:asciiTheme="majorBidi" w:hAnsiTheme="majorBidi"/>
          <w:b/>
          <w:bCs/>
          <w:sz w:val="24"/>
          <w:szCs w:val="24"/>
        </w:rPr>
      </w:pPr>
    </w:p>
    <w:p w:rsidR="000915E8" w:rsidRDefault="000915E8" w:rsidP="00CC281D">
      <w:pPr>
        <w:contextualSpacing/>
        <w:rPr>
          <w:rFonts w:asciiTheme="majorBidi" w:hAnsiTheme="majorBidi"/>
          <w:b/>
          <w:bCs/>
          <w:sz w:val="24"/>
          <w:szCs w:val="24"/>
        </w:rPr>
      </w:pPr>
    </w:p>
    <w:p w:rsidR="000915E8" w:rsidRDefault="000915E8" w:rsidP="00CC281D">
      <w:pPr>
        <w:contextualSpacing/>
        <w:rPr>
          <w:rFonts w:asciiTheme="majorBidi" w:hAnsiTheme="majorBidi"/>
          <w:b/>
          <w:bCs/>
          <w:sz w:val="24"/>
          <w:szCs w:val="24"/>
        </w:rPr>
      </w:pPr>
    </w:p>
    <w:p w:rsidR="000915E8" w:rsidRDefault="000915E8" w:rsidP="00CC281D">
      <w:pPr>
        <w:contextualSpacing/>
        <w:rPr>
          <w:rFonts w:asciiTheme="majorBidi" w:hAnsiTheme="majorBidi"/>
          <w:b/>
          <w:bCs/>
          <w:sz w:val="24"/>
          <w:szCs w:val="24"/>
        </w:rPr>
      </w:pPr>
    </w:p>
    <w:p w:rsidR="00FA3EE5" w:rsidRPr="00FA3EE5" w:rsidRDefault="00FA3EE5" w:rsidP="00CC281D">
      <w:pPr>
        <w:contextualSpacing/>
        <w:rPr>
          <w:rFonts w:asciiTheme="majorBidi" w:hAnsiTheme="majorBidi"/>
          <w:b/>
          <w:bCs/>
          <w:sz w:val="24"/>
          <w:szCs w:val="24"/>
        </w:rPr>
      </w:pPr>
      <w:r w:rsidRPr="00FA3EE5">
        <w:rPr>
          <w:rFonts w:asciiTheme="majorBidi" w:hAnsiTheme="majorBidi"/>
          <w:b/>
          <w:bCs/>
          <w:sz w:val="24"/>
          <w:szCs w:val="24"/>
        </w:rPr>
        <w:t>ACCESSIBILITY STATEMENTS FOR COURSE TECHNOLOGY</w:t>
      </w:r>
    </w:p>
    <w:p w:rsidR="00FA3EE5" w:rsidRPr="00FA3EE5" w:rsidRDefault="00FA3EE5" w:rsidP="00CC281D">
      <w:pPr>
        <w:contextualSpacing/>
        <w:rPr>
          <w:rFonts w:asciiTheme="majorBidi" w:hAnsiTheme="majorBidi"/>
          <w:sz w:val="24"/>
          <w:szCs w:val="24"/>
        </w:rPr>
      </w:pPr>
      <w:r w:rsidRPr="00FA3EE5">
        <w:rPr>
          <w:rFonts w:asciiTheme="majorBidi" w:hAnsiTheme="majorBidi"/>
          <w:sz w:val="24"/>
          <w:szCs w:val="24"/>
        </w:rPr>
        <w:t>LCCC is committed to maintaining a fully accessible digital learning environment. Please find the accessibility statements for course technologies below.</w:t>
      </w:r>
    </w:p>
    <w:p w:rsidR="00FA3EE5" w:rsidRPr="00FA3EE5" w:rsidRDefault="00691686" w:rsidP="00CC281D">
      <w:pPr>
        <w:contextualSpacing/>
        <w:rPr>
          <w:rFonts w:asciiTheme="majorBidi" w:hAnsiTheme="majorBidi"/>
          <w:sz w:val="24"/>
          <w:szCs w:val="24"/>
        </w:rPr>
      </w:pPr>
      <w:hyperlink r:id="rId12" w:history="1">
        <w:r w:rsidR="00FA3EE5" w:rsidRPr="00FA3EE5">
          <w:rPr>
            <w:rStyle w:val="Hyperlink"/>
            <w:rFonts w:asciiTheme="majorBidi" w:hAnsiTheme="majorBidi"/>
            <w:sz w:val="24"/>
            <w:szCs w:val="24"/>
          </w:rPr>
          <w:t>Canvas Accessibility Statement &amp; VPAT</w:t>
        </w:r>
      </w:hyperlink>
    </w:p>
    <w:p w:rsidR="00FA3EE5" w:rsidRPr="00FA3EE5" w:rsidRDefault="00691686" w:rsidP="00CC281D">
      <w:pPr>
        <w:contextualSpacing/>
        <w:rPr>
          <w:rFonts w:asciiTheme="majorBidi" w:hAnsiTheme="majorBidi"/>
          <w:sz w:val="24"/>
          <w:szCs w:val="24"/>
        </w:rPr>
      </w:pPr>
      <w:hyperlink r:id="rId13" w:anchor="microsoft" w:history="1">
        <w:r w:rsidR="00FA3EE5" w:rsidRPr="00FA3EE5">
          <w:rPr>
            <w:rStyle w:val="Hyperlink"/>
            <w:rFonts w:asciiTheme="majorBidi" w:hAnsiTheme="majorBidi"/>
            <w:sz w:val="24"/>
            <w:szCs w:val="24"/>
          </w:rPr>
          <w:t>Microsoft Office Accessibility Statement</w:t>
        </w:r>
      </w:hyperlink>
    </w:p>
    <w:p w:rsidR="00CC281D" w:rsidRDefault="00691686" w:rsidP="00CC281D">
      <w:pPr>
        <w:contextualSpacing/>
        <w:rPr>
          <w:rFonts w:asciiTheme="majorBidi" w:hAnsiTheme="majorBidi"/>
          <w:b/>
          <w:bCs/>
          <w:sz w:val="24"/>
          <w:szCs w:val="24"/>
        </w:rPr>
      </w:pPr>
      <w:hyperlink r:id="rId14" w:history="1">
        <w:r w:rsidR="00FA3EE5" w:rsidRPr="00FA3EE5">
          <w:rPr>
            <w:rStyle w:val="Hyperlink"/>
            <w:rFonts w:asciiTheme="majorBidi" w:hAnsiTheme="majorBidi"/>
            <w:sz w:val="24"/>
            <w:szCs w:val="24"/>
          </w:rPr>
          <w:t>Google Products Accessibility Statement</w:t>
        </w:r>
      </w:hyperlink>
      <w:r w:rsidR="00FA3EE5" w:rsidRPr="00FA3EE5">
        <w:rPr>
          <w:rFonts w:asciiTheme="majorBidi" w:hAnsiTheme="majorBidi"/>
          <w:sz w:val="24"/>
          <w:szCs w:val="24"/>
        </w:rPr>
        <w:t xml:space="preserve"> (i.e., Google Docs, Drive, YouTube, etc.)</w:t>
      </w:r>
      <w:r w:rsidR="0086128C" w:rsidRPr="00FA3EE5">
        <w:rPr>
          <w:rFonts w:asciiTheme="majorBidi" w:hAnsiTheme="majorBidi"/>
          <w:b/>
          <w:bCs/>
          <w:sz w:val="24"/>
          <w:szCs w:val="24"/>
        </w:rPr>
        <w:br/>
      </w:r>
    </w:p>
    <w:p w:rsidR="00C16C6E" w:rsidRPr="00FA3EE5" w:rsidRDefault="00FA3EE5" w:rsidP="00CC281D">
      <w:pPr>
        <w:contextualSpacing/>
        <w:rPr>
          <w:rFonts w:asciiTheme="majorBidi" w:hAnsiTheme="majorBidi"/>
          <w:sz w:val="24"/>
          <w:szCs w:val="24"/>
        </w:rPr>
      </w:pPr>
      <w:r w:rsidRPr="00FA3EE5">
        <w:rPr>
          <w:rFonts w:asciiTheme="majorBidi" w:hAnsiTheme="majorBidi"/>
          <w:b/>
          <w:bCs/>
          <w:sz w:val="24"/>
          <w:szCs w:val="24"/>
        </w:rPr>
        <w:t>WITHDRAWALS AND FAWS</w:t>
      </w:r>
    </w:p>
    <w:p w:rsidR="00FA3EE5" w:rsidRDefault="00340FDB" w:rsidP="00CC281D">
      <w:pPr>
        <w:contextualSpacing/>
        <w:rPr>
          <w:rFonts w:asciiTheme="majorBidi" w:hAnsiTheme="majorBidi"/>
          <w:sz w:val="24"/>
          <w:szCs w:val="24"/>
        </w:rPr>
      </w:pPr>
      <w:r w:rsidRPr="00FA3EE5">
        <w:rPr>
          <w:rFonts w:asciiTheme="majorBidi" w:hAnsiTheme="majorBidi"/>
          <w:sz w:val="24"/>
          <w:szCs w:val="24"/>
        </w:rPr>
        <w:t>Accordi</w:t>
      </w:r>
      <w:r w:rsidR="000E3ADF">
        <w:rPr>
          <w:rFonts w:asciiTheme="majorBidi" w:hAnsiTheme="majorBidi"/>
          <w:sz w:val="24"/>
          <w:szCs w:val="24"/>
        </w:rPr>
        <w:t>ng to LCCC’s Withdrawal policy, t</w:t>
      </w:r>
      <w:r w:rsidRPr="00FA3EE5">
        <w:rPr>
          <w:rFonts w:asciiTheme="majorBidi" w:hAnsiTheme="majorBidi"/>
          <w:sz w:val="24"/>
          <w:szCs w:val="24"/>
        </w:rPr>
        <w:t>he last day to withdraw from a regularly scheduled semester class is Friday of the 12th week of the semester. A withdrawal form must be completed in its entirety and the completed form submitted to the Enrollment, Financial and Career Services division for processing. Withdrawal from the College consists of withdrawing from all enrolled courses. Students who withdraw from all courses cease to be LCCC students for the semester f</w:t>
      </w:r>
      <w:r w:rsidR="00FA3EE5">
        <w:rPr>
          <w:rFonts w:asciiTheme="majorBidi" w:hAnsiTheme="majorBidi"/>
          <w:sz w:val="24"/>
          <w:szCs w:val="24"/>
        </w:rPr>
        <w:t>rom which they have withdrawn.</w:t>
      </w:r>
    </w:p>
    <w:p w:rsidR="00340FDB" w:rsidRPr="00FA3EE5" w:rsidRDefault="00340FDB" w:rsidP="00CC281D">
      <w:pPr>
        <w:contextualSpacing/>
        <w:rPr>
          <w:rFonts w:asciiTheme="majorBidi" w:hAnsiTheme="majorBidi"/>
          <w:sz w:val="24"/>
          <w:szCs w:val="24"/>
        </w:rPr>
      </w:pPr>
      <w:r w:rsidRPr="00FA3EE5">
        <w:rPr>
          <w:rFonts w:asciiTheme="majorBidi" w:hAnsiTheme="majorBidi"/>
          <w:sz w:val="24"/>
          <w:szCs w:val="24"/>
        </w:rPr>
        <w:t>A student who stops attending any class without following the withdrawal procedure continues to be enrolled with the exception of those students who have been issued a Failure Administrative Withdrawal (FAW) grade. For withdrawn classes, a grade will be assigned and no refund of instructional or of any other fees will be considered.</w:t>
      </w:r>
    </w:p>
    <w:p w:rsidR="00F93632" w:rsidRPr="00FA3EE5" w:rsidRDefault="00F93632" w:rsidP="00CC281D">
      <w:pPr>
        <w:spacing w:after="0"/>
        <w:contextualSpacing/>
        <w:rPr>
          <w:rFonts w:asciiTheme="majorBidi" w:hAnsiTheme="majorBidi"/>
          <w:sz w:val="24"/>
          <w:szCs w:val="24"/>
        </w:rPr>
      </w:pPr>
    </w:p>
    <w:sectPr w:rsidR="00F93632" w:rsidRPr="00FA3EE5" w:rsidSect="00FE1C72">
      <w:footerReference w:type="default" r:id="rId15"/>
      <w:type w:val="continuous"/>
      <w:pgSz w:w="12240" w:h="15840" w:code="1"/>
      <w:pgMar w:top="1440" w:right="864" w:bottom="1008" w:left="1008" w:header="720" w:footer="1022" w:gutter="0"/>
      <w:paperSrc w:first="1" w:other="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1686" w:rsidRDefault="00691686">
      <w:r>
        <w:separator/>
      </w:r>
    </w:p>
  </w:endnote>
  <w:endnote w:type="continuationSeparator" w:id="0">
    <w:p w:rsidR="00691686" w:rsidRDefault="00691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B0604020202020204"/>
    <w:charset w:val="00"/>
    <w:family w:val="auto"/>
    <w:pitch w:val="variable"/>
    <w:sig w:usb0="00000003" w:usb1="00000000" w:usb2="00000000" w:usb3="00000000" w:csb0="00000007"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notTrueType/>
    <w:pitch w:val="variable"/>
    <w:sig w:usb0="E00002FF" w:usb1="5000785B" w:usb2="00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789C" w:rsidRPr="004A3B90" w:rsidRDefault="0012789C" w:rsidP="0012789C">
    <w:pPr>
      <w:pStyle w:val="Header"/>
      <w:jc w:val="righ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1686" w:rsidRDefault="00691686">
      <w:r>
        <w:separator/>
      </w:r>
    </w:p>
  </w:footnote>
  <w:footnote w:type="continuationSeparator" w:id="0">
    <w:p w:rsidR="00691686" w:rsidRDefault="006916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CA64E94C"/>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1E96D198"/>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2AD6537"/>
    <w:multiLevelType w:val="hybridMultilevel"/>
    <w:tmpl w:val="893C3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724B19"/>
    <w:multiLevelType w:val="hybridMultilevel"/>
    <w:tmpl w:val="9168E4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B613E40"/>
    <w:multiLevelType w:val="hybridMultilevel"/>
    <w:tmpl w:val="A454AE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CE62A5"/>
    <w:multiLevelType w:val="hybridMultilevel"/>
    <w:tmpl w:val="252A38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F21808"/>
    <w:multiLevelType w:val="hybridMultilevel"/>
    <w:tmpl w:val="32E62C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54C49F3"/>
    <w:multiLevelType w:val="hybridMultilevel"/>
    <w:tmpl w:val="5750E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132C09"/>
    <w:multiLevelType w:val="hybridMultilevel"/>
    <w:tmpl w:val="3C0E3C04"/>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15:restartNumberingAfterBreak="0">
    <w:nsid w:val="20CB39E7"/>
    <w:multiLevelType w:val="hybridMultilevel"/>
    <w:tmpl w:val="FF089A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8D23E12"/>
    <w:multiLevelType w:val="hybridMultilevel"/>
    <w:tmpl w:val="D51E6C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9BB268E"/>
    <w:multiLevelType w:val="hybridMultilevel"/>
    <w:tmpl w:val="9340A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ED1A10"/>
    <w:multiLevelType w:val="hybridMultilevel"/>
    <w:tmpl w:val="3CF296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48E6FCF"/>
    <w:multiLevelType w:val="hybridMultilevel"/>
    <w:tmpl w:val="693204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5550BB7"/>
    <w:multiLevelType w:val="hybridMultilevel"/>
    <w:tmpl w:val="E2743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376A0A"/>
    <w:multiLevelType w:val="hybridMultilevel"/>
    <w:tmpl w:val="80DE2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0C1B89"/>
    <w:multiLevelType w:val="hybridMultilevel"/>
    <w:tmpl w:val="0C5EE434"/>
    <w:lvl w:ilvl="0" w:tplc="23AAB7CA">
      <w:start w:val="1"/>
      <w:numFmt w:val="bullet"/>
      <w:lvlText w:val=""/>
      <w:lvlJc w:val="left"/>
      <w:pPr>
        <w:tabs>
          <w:tab w:val="num" w:pos="720"/>
        </w:tabs>
        <w:ind w:left="720" w:hanging="360"/>
      </w:pPr>
      <w:rPr>
        <w:rFonts w:ascii="Wingdings" w:hAnsi="Wingdings" w:hint="default"/>
      </w:rPr>
    </w:lvl>
    <w:lvl w:ilvl="1" w:tplc="4E466D72" w:tentative="1">
      <w:start w:val="1"/>
      <w:numFmt w:val="bullet"/>
      <w:lvlText w:val=""/>
      <w:lvlJc w:val="left"/>
      <w:pPr>
        <w:tabs>
          <w:tab w:val="num" w:pos="1440"/>
        </w:tabs>
        <w:ind w:left="1440" w:hanging="360"/>
      </w:pPr>
      <w:rPr>
        <w:rFonts w:ascii="Wingdings" w:hAnsi="Wingdings" w:hint="default"/>
      </w:rPr>
    </w:lvl>
    <w:lvl w:ilvl="2" w:tplc="42F05FA6" w:tentative="1">
      <w:start w:val="1"/>
      <w:numFmt w:val="bullet"/>
      <w:lvlText w:val=""/>
      <w:lvlJc w:val="left"/>
      <w:pPr>
        <w:tabs>
          <w:tab w:val="num" w:pos="2160"/>
        </w:tabs>
        <w:ind w:left="2160" w:hanging="360"/>
      </w:pPr>
      <w:rPr>
        <w:rFonts w:ascii="Wingdings" w:hAnsi="Wingdings" w:hint="default"/>
      </w:rPr>
    </w:lvl>
    <w:lvl w:ilvl="3" w:tplc="C6B6B7F6" w:tentative="1">
      <w:start w:val="1"/>
      <w:numFmt w:val="bullet"/>
      <w:lvlText w:val=""/>
      <w:lvlJc w:val="left"/>
      <w:pPr>
        <w:tabs>
          <w:tab w:val="num" w:pos="2880"/>
        </w:tabs>
        <w:ind w:left="2880" w:hanging="360"/>
      </w:pPr>
      <w:rPr>
        <w:rFonts w:ascii="Wingdings" w:hAnsi="Wingdings" w:hint="default"/>
      </w:rPr>
    </w:lvl>
    <w:lvl w:ilvl="4" w:tplc="E9EA6CB4" w:tentative="1">
      <w:start w:val="1"/>
      <w:numFmt w:val="bullet"/>
      <w:lvlText w:val=""/>
      <w:lvlJc w:val="left"/>
      <w:pPr>
        <w:tabs>
          <w:tab w:val="num" w:pos="3600"/>
        </w:tabs>
        <w:ind w:left="3600" w:hanging="360"/>
      </w:pPr>
      <w:rPr>
        <w:rFonts w:ascii="Wingdings" w:hAnsi="Wingdings" w:hint="default"/>
      </w:rPr>
    </w:lvl>
    <w:lvl w:ilvl="5" w:tplc="BD90CA68" w:tentative="1">
      <w:start w:val="1"/>
      <w:numFmt w:val="bullet"/>
      <w:lvlText w:val=""/>
      <w:lvlJc w:val="left"/>
      <w:pPr>
        <w:tabs>
          <w:tab w:val="num" w:pos="4320"/>
        </w:tabs>
        <w:ind w:left="4320" w:hanging="360"/>
      </w:pPr>
      <w:rPr>
        <w:rFonts w:ascii="Wingdings" w:hAnsi="Wingdings" w:hint="default"/>
      </w:rPr>
    </w:lvl>
    <w:lvl w:ilvl="6" w:tplc="6D2EE24E" w:tentative="1">
      <w:start w:val="1"/>
      <w:numFmt w:val="bullet"/>
      <w:lvlText w:val=""/>
      <w:lvlJc w:val="left"/>
      <w:pPr>
        <w:tabs>
          <w:tab w:val="num" w:pos="5040"/>
        </w:tabs>
        <w:ind w:left="5040" w:hanging="360"/>
      </w:pPr>
      <w:rPr>
        <w:rFonts w:ascii="Wingdings" w:hAnsi="Wingdings" w:hint="default"/>
      </w:rPr>
    </w:lvl>
    <w:lvl w:ilvl="7" w:tplc="5136E2D0" w:tentative="1">
      <w:start w:val="1"/>
      <w:numFmt w:val="bullet"/>
      <w:lvlText w:val=""/>
      <w:lvlJc w:val="left"/>
      <w:pPr>
        <w:tabs>
          <w:tab w:val="num" w:pos="5760"/>
        </w:tabs>
        <w:ind w:left="5760" w:hanging="360"/>
      </w:pPr>
      <w:rPr>
        <w:rFonts w:ascii="Wingdings" w:hAnsi="Wingdings" w:hint="default"/>
      </w:rPr>
    </w:lvl>
    <w:lvl w:ilvl="8" w:tplc="C05E59AE"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D6E12FF"/>
    <w:multiLevelType w:val="hybridMultilevel"/>
    <w:tmpl w:val="E5103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906C76"/>
    <w:multiLevelType w:val="hybridMultilevel"/>
    <w:tmpl w:val="640459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1F87D86"/>
    <w:multiLevelType w:val="hybridMultilevel"/>
    <w:tmpl w:val="7F16D0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5E57C2"/>
    <w:multiLevelType w:val="hybridMultilevel"/>
    <w:tmpl w:val="513610F0"/>
    <w:lvl w:ilvl="0" w:tplc="04090001">
      <w:start w:val="1"/>
      <w:numFmt w:val="bullet"/>
      <w:lvlText w:val=""/>
      <w:lvlJc w:val="left"/>
      <w:pPr>
        <w:ind w:left="360" w:hanging="360"/>
      </w:pPr>
      <w:rPr>
        <w:rFonts w:ascii="Symbol" w:hAnsi="Symbol" w:hint="default"/>
        <w:color w:val="auto"/>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1">
      <w:start w:val="1"/>
      <w:numFmt w:val="bullet"/>
      <w:lvlText w:val=""/>
      <w:lvlJc w:val="left"/>
      <w:pPr>
        <w:ind w:left="2520" w:hanging="360"/>
      </w:pPr>
      <w:rPr>
        <w:rFonts w:ascii="Symbol" w:hAnsi="Symbo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1"/>
  </w:num>
  <w:num w:numId="2">
    <w:abstractNumId w:val="1"/>
  </w:num>
  <w:num w:numId="3">
    <w:abstractNumId w:val="0"/>
  </w:num>
  <w:num w:numId="4">
    <w:abstractNumId w:val="6"/>
  </w:num>
  <w:num w:numId="5">
    <w:abstractNumId w:val="4"/>
  </w:num>
  <w:num w:numId="6">
    <w:abstractNumId w:val="3"/>
  </w:num>
  <w:num w:numId="7">
    <w:abstractNumId w:val="9"/>
  </w:num>
  <w:num w:numId="8">
    <w:abstractNumId w:val="10"/>
  </w:num>
  <w:num w:numId="9">
    <w:abstractNumId w:val="17"/>
  </w:num>
  <w:num w:numId="10">
    <w:abstractNumId w:val="14"/>
  </w:num>
  <w:num w:numId="11">
    <w:abstractNumId w:val="7"/>
  </w:num>
  <w:num w:numId="12">
    <w:abstractNumId w:val="8"/>
  </w:num>
  <w:num w:numId="13">
    <w:abstractNumId w:val="11"/>
  </w:num>
  <w:num w:numId="14">
    <w:abstractNumId w:val="18"/>
  </w:num>
  <w:num w:numId="15">
    <w:abstractNumId w:val="16"/>
  </w:num>
  <w:num w:numId="16">
    <w:abstractNumId w:val="12"/>
  </w:num>
  <w:num w:numId="17">
    <w:abstractNumId w:val="20"/>
  </w:num>
  <w:num w:numId="18">
    <w:abstractNumId w:val="2"/>
    <w:lvlOverride w:ilvl="0">
      <w:lvl w:ilvl="0">
        <w:start w:val="1"/>
        <w:numFmt w:val="bullet"/>
        <w:lvlText w:val=""/>
        <w:legacy w:legacy="1" w:legacySpace="0" w:legacyIndent="360"/>
        <w:lvlJc w:val="left"/>
        <w:pPr>
          <w:ind w:left="720" w:hanging="360"/>
        </w:pPr>
        <w:rPr>
          <w:rFonts w:ascii="Symbol" w:hAnsi="Symbol" w:hint="default"/>
        </w:rPr>
      </w:lvl>
    </w:lvlOverride>
  </w:num>
  <w:num w:numId="19">
    <w:abstractNumId w:val="15"/>
  </w:num>
  <w:num w:numId="20">
    <w:abstractNumId w:val="5"/>
  </w:num>
  <w:num w:numId="21">
    <w:abstractNumId w:val="19"/>
  </w:num>
  <w:num w:numId="22">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hideSpellingErrors/>
  <w:hideGrammaticalError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032"/>
    <w:rsid w:val="00000611"/>
    <w:rsid w:val="00005B9A"/>
    <w:rsid w:val="00007BCB"/>
    <w:rsid w:val="00015381"/>
    <w:rsid w:val="0001554A"/>
    <w:rsid w:val="00020B6B"/>
    <w:rsid w:val="0002623D"/>
    <w:rsid w:val="000478A4"/>
    <w:rsid w:val="00050094"/>
    <w:rsid w:val="0005045E"/>
    <w:rsid w:val="000512D0"/>
    <w:rsid w:val="000560E2"/>
    <w:rsid w:val="00065209"/>
    <w:rsid w:val="000750BD"/>
    <w:rsid w:val="000915E8"/>
    <w:rsid w:val="00092AFE"/>
    <w:rsid w:val="000968F7"/>
    <w:rsid w:val="00096F66"/>
    <w:rsid w:val="000A3E7E"/>
    <w:rsid w:val="000A77AB"/>
    <w:rsid w:val="000B4E31"/>
    <w:rsid w:val="000C3AEA"/>
    <w:rsid w:val="000C6D7B"/>
    <w:rsid w:val="000C702F"/>
    <w:rsid w:val="000E2BBD"/>
    <w:rsid w:val="000E3ADF"/>
    <w:rsid w:val="000F6579"/>
    <w:rsid w:val="000F7E98"/>
    <w:rsid w:val="00105217"/>
    <w:rsid w:val="0010651D"/>
    <w:rsid w:val="00107A01"/>
    <w:rsid w:val="00120F91"/>
    <w:rsid w:val="0012789C"/>
    <w:rsid w:val="00150545"/>
    <w:rsid w:val="001511D1"/>
    <w:rsid w:val="00164955"/>
    <w:rsid w:val="00166149"/>
    <w:rsid w:val="001674E7"/>
    <w:rsid w:val="00167EEA"/>
    <w:rsid w:val="00172FD3"/>
    <w:rsid w:val="00180C3E"/>
    <w:rsid w:val="001825A8"/>
    <w:rsid w:val="00183949"/>
    <w:rsid w:val="0018495D"/>
    <w:rsid w:val="00184EF8"/>
    <w:rsid w:val="00186552"/>
    <w:rsid w:val="001A3645"/>
    <w:rsid w:val="001B52A9"/>
    <w:rsid w:val="001C0799"/>
    <w:rsid w:val="001C259B"/>
    <w:rsid w:val="001C46B7"/>
    <w:rsid w:val="001D5313"/>
    <w:rsid w:val="001D611B"/>
    <w:rsid w:val="001D6839"/>
    <w:rsid w:val="0020167B"/>
    <w:rsid w:val="00202EA1"/>
    <w:rsid w:val="002036EF"/>
    <w:rsid w:val="00210B59"/>
    <w:rsid w:val="00224743"/>
    <w:rsid w:val="00227A1A"/>
    <w:rsid w:val="002341EE"/>
    <w:rsid w:val="00237508"/>
    <w:rsid w:val="002416FA"/>
    <w:rsid w:val="00242A4C"/>
    <w:rsid w:val="0025203A"/>
    <w:rsid w:val="00255F1D"/>
    <w:rsid w:val="00261806"/>
    <w:rsid w:val="002702EC"/>
    <w:rsid w:val="002702ED"/>
    <w:rsid w:val="00270EA2"/>
    <w:rsid w:val="00272CA6"/>
    <w:rsid w:val="00283199"/>
    <w:rsid w:val="00283719"/>
    <w:rsid w:val="0029427B"/>
    <w:rsid w:val="002A02B1"/>
    <w:rsid w:val="002A6CBA"/>
    <w:rsid w:val="002B4A6B"/>
    <w:rsid w:val="002C2ABB"/>
    <w:rsid w:val="002D452A"/>
    <w:rsid w:val="002E28E4"/>
    <w:rsid w:val="002E4437"/>
    <w:rsid w:val="00303CF6"/>
    <w:rsid w:val="0030463A"/>
    <w:rsid w:val="003138DF"/>
    <w:rsid w:val="00323A94"/>
    <w:rsid w:val="00324637"/>
    <w:rsid w:val="003259FD"/>
    <w:rsid w:val="00326536"/>
    <w:rsid w:val="00326EB3"/>
    <w:rsid w:val="00332B83"/>
    <w:rsid w:val="00333218"/>
    <w:rsid w:val="00337EBB"/>
    <w:rsid w:val="00340FDB"/>
    <w:rsid w:val="00346F50"/>
    <w:rsid w:val="003525A2"/>
    <w:rsid w:val="00360C2E"/>
    <w:rsid w:val="00361EAA"/>
    <w:rsid w:val="0036432E"/>
    <w:rsid w:val="00367C75"/>
    <w:rsid w:val="003840AC"/>
    <w:rsid w:val="00385D21"/>
    <w:rsid w:val="00397AEA"/>
    <w:rsid w:val="003A69F8"/>
    <w:rsid w:val="003B3746"/>
    <w:rsid w:val="003C1DB3"/>
    <w:rsid w:val="003C5564"/>
    <w:rsid w:val="003D27E8"/>
    <w:rsid w:val="003D46F0"/>
    <w:rsid w:val="003D63F8"/>
    <w:rsid w:val="003D778B"/>
    <w:rsid w:val="003E521B"/>
    <w:rsid w:val="003F645D"/>
    <w:rsid w:val="003F6CC7"/>
    <w:rsid w:val="004013A2"/>
    <w:rsid w:val="00423460"/>
    <w:rsid w:val="00430B08"/>
    <w:rsid w:val="004348E9"/>
    <w:rsid w:val="00434CAF"/>
    <w:rsid w:val="00435745"/>
    <w:rsid w:val="004406FF"/>
    <w:rsid w:val="004444AB"/>
    <w:rsid w:val="00446D83"/>
    <w:rsid w:val="004555E8"/>
    <w:rsid w:val="00465423"/>
    <w:rsid w:val="00470738"/>
    <w:rsid w:val="004739E4"/>
    <w:rsid w:val="00480E5C"/>
    <w:rsid w:val="0048196B"/>
    <w:rsid w:val="004821F2"/>
    <w:rsid w:val="0048221B"/>
    <w:rsid w:val="00485B5A"/>
    <w:rsid w:val="0049061C"/>
    <w:rsid w:val="0049226C"/>
    <w:rsid w:val="004A18D0"/>
    <w:rsid w:val="004A61D7"/>
    <w:rsid w:val="004A724F"/>
    <w:rsid w:val="004B17A1"/>
    <w:rsid w:val="004C00BD"/>
    <w:rsid w:val="004C209E"/>
    <w:rsid w:val="004C4032"/>
    <w:rsid w:val="004E1D5D"/>
    <w:rsid w:val="004E24B1"/>
    <w:rsid w:val="004E48BD"/>
    <w:rsid w:val="004F162D"/>
    <w:rsid w:val="004F5496"/>
    <w:rsid w:val="004F6B1A"/>
    <w:rsid w:val="00506E7D"/>
    <w:rsid w:val="00524FC1"/>
    <w:rsid w:val="00526246"/>
    <w:rsid w:val="00533AB7"/>
    <w:rsid w:val="0053646A"/>
    <w:rsid w:val="00542C46"/>
    <w:rsid w:val="00554AD2"/>
    <w:rsid w:val="00554E57"/>
    <w:rsid w:val="005641E0"/>
    <w:rsid w:val="00567A77"/>
    <w:rsid w:val="005728D6"/>
    <w:rsid w:val="00583591"/>
    <w:rsid w:val="005903C0"/>
    <w:rsid w:val="005A0370"/>
    <w:rsid w:val="005A3F28"/>
    <w:rsid w:val="005B5743"/>
    <w:rsid w:val="005B6426"/>
    <w:rsid w:val="005B7E69"/>
    <w:rsid w:val="005C7C43"/>
    <w:rsid w:val="005D3D16"/>
    <w:rsid w:val="005E6FCE"/>
    <w:rsid w:val="005F0FCB"/>
    <w:rsid w:val="005F15B6"/>
    <w:rsid w:val="005F1E24"/>
    <w:rsid w:val="005F2614"/>
    <w:rsid w:val="00602F57"/>
    <w:rsid w:val="00603A85"/>
    <w:rsid w:val="00617541"/>
    <w:rsid w:val="00620ECC"/>
    <w:rsid w:val="00640DFE"/>
    <w:rsid w:val="00646794"/>
    <w:rsid w:val="00673651"/>
    <w:rsid w:val="0067569E"/>
    <w:rsid w:val="00691686"/>
    <w:rsid w:val="006A3DFD"/>
    <w:rsid w:val="006A519F"/>
    <w:rsid w:val="006B2A7B"/>
    <w:rsid w:val="006B517D"/>
    <w:rsid w:val="006B6F11"/>
    <w:rsid w:val="006D5B3C"/>
    <w:rsid w:val="006E255C"/>
    <w:rsid w:val="006E4BB1"/>
    <w:rsid w:val="006E6738"/>
    <w:rsid w:val="006F4B9C"/>
    <w:rsid w:val="0070735A"/>
    <w:rsid w:val="007123AF"/>
    <w:rsid w:val="00716EA3"/>
    <w:rsid w:val="00732442"/>
    <w:rsid w:val="0073291A"/>
    <w:rsid w:val="00735D91"/>
    <w:rsid w:val="00740004"/>
    <w:rsid w:val="00740E6C"/>
    <w:rsid w:val="00740ECD"/>
    <w:rsid w:val="0074444E"/>
    <w:rsid w:val="00757366"/>
    <w:rsid w:val="00763C69"/>
    <w:rsid w:val="00767666"/>
    <w:rsid w:val="00771C89"/>
    <w:rsid w:val="00771F34"/>
    <w:rsid w:val="00774073"/>
    <w:rsid w:val="007819C3"/>
    <w:rsid w:val="00782064"/>
    <w:rsid w:val="00795710"/>
    <w:rsid w:val="007A4F85"/>
    <w:rsid w:val="007A5963"/>
    <w:rsid w:val="007B0777"/>
    <w:rsid w:val="007B4FE9"/>
    <w:rsid w:val="007C52F9"/>
    <w:rsid w:val="007C5F60"/>
    <w:rsid w:val="007E20B2"/>
    <w:rsid w:val="007E247B"/>
    <w:rsid w:val="008111B8"/>
    <w:rsid w:val="00816F04"/>
    <w:rsid w:val="0081723C"/>
    <w:rsid w:val="008230E4"/>
    <w:rsid w:val="00823EE7"/>
    <w:rsid w:val="0083077F"/>
    <w:rsid w:val="0083081D"/>
    <w:rsid w:val="00836B6E"/>
    <w:rsid w:val="00837367"/>
    <w:rsid w:val="0083786A"/>
    <w:rsid w:val="00840890"/>
    <w:rsid w:val="0085201F"/>
    <w:rsid w:val="00856F18"/>
    <w:rsid w:val="00860EE1"/>
    <w:rsid w:val="0086128C"/>
    <w:rsid w:val="0086265E"/>
    <w:rsid w:val="00866F46"/>
    <w:rsid w:val="00870A16"/>
    <w:rsid w:val="008903C0"/>
    <w:rsid w:val="008A099B"/>
    <w:rsid w:val="008A5713"/>
    <w:rsid w:val="008C2704"/>
    <w:rsid w:val="008C7010"/>
    <w:rsid w:val="008D4F39"/>
    <w:rsid w:val="008E2568"/>
    <w:rsid w:val="008E64EA"/>
    <w:rsid w:val="008E7C5C"/>
    <w:rsid w:val="008F6A5C"/>
    <w:rsid w:val="008F7D8F"/>
    <w:rsid w:val="009068BC"/>
    <w:rsid w:val="0091012F"/>
    <w:rsid w:val="00911561"/>
    <w:rsid w:val="00921405"/>
    <w:rsid w:val="009469A8"/>
    <w:rsid w:val="00950BA8"/>
    <w:rsid w:val="00952CC2"/>
    <w:rsid w:val="0095375F"/>
    <w:rsid w:val="0096132D"/>
    <w:rsid w:val="009737B0"/>
    <w:rsid w:val="009745EA"/>
    <w:rsid w:val="0098303B"/>
    <w:rsid w:val="0098356B"/>
    <w:rsid w:val="00986BAD"/>
    <w:rsid w:val="009A2B27"/>
    <w:rsid w:val="009A6E70"/>
    <w:rsid w:val="009A6EB1"/>
    <w:rsid w:val="009B0688"/>
    <w:rsid w:val="009B34E3"/>
    <w:rsid w:val="009D2233"/>
    <w:rsid w:val="009D4D3D"/>
    <w:rsid w:val="009D4D55"/>
    <w:rsid w:val="009E4942"/>
    <w:rsid w:val="009F4EF9"/>
    <w:rsid w:val="009F574C"/>
    <w:rsid w:val="00A0051E"/>
    <w:rsid w:val="00A1093A"/>
    <w:rsid w:val="00A12602"/>
    <w:rsid w:val="00A4376C"/>
    <w:rsid w:val="00A45E01"/>
    <w:rsid w:val="00A531D7"/>
    <w:rsid w:val="00A57C6D"/>
    <w:rsid w:val="00A64C85"/>
    <w:rsid w:val="00A66F93"/>
    <w:rsid w:val="00A762BB"/>
    <w:rsid w:val="00A77A62"/>
    <w:rsid w:val="00AA43BB"/>
    <w:rsid w:val="00AB0347"/>
    <w:rsid w:val="00AD6B6C"/>
    <w:rsid w:val="00AD73EB"/>
    <w:rsid w:val="00AE3F8A"/>
    <w:rsid w:val="00AF5B89"/>
    <w:rsid w:val="00B20D82"/>
    <w:rsid w:val="00B22085"/>
    <w:rsid w:val="00B226BA"/>
    <w:rsid w:val="00B231A1"/>
    <w:rsid w:val="00B25779"/>
    <w:rsid w:val="00B35B68"/>
    <w:rsid w:val="00B55395"/>
    <w:rsid w:val="00B55564"/>
    <w:rsid w:val="00B5775A"/>
    <w:rsid w:val="00B73E04"/>
    <w:rsid w:val="00B7449B"/>
    <w:rsid w:val="00B77103"/>
    <w:rsid w:val="00B85DBF"/>
    <w:rsid w:val="00B93232"/>
    <w:rsid w:val="00B95E61"/>
    <w:rsid w:val="00BA0784"/>
    <w:rsid w:val="00BC002A"/>
    <w:rsid w:val="00BC2BC6"/>
    <w:rsid w:val="00BC3E50"/>
    <w:rsid w:val="00BC538D"/>
    <w:rsid w:val="00BD6557"/>
    <w:rsid w:val="00BF0739"/>
    <w:rsid w:val="00BF68E2"/>
    <w:rsid w:val="00C01020"/>
    <w:rsid w:val="00C0119C"/>
    <w:rsid w:val="00C0138E"/>
    <w:rsid w:val="00C026E0"/>
    <w:rsid w:val="00C11950"/>
    <w:rsid w:val="00C134C3"/>
    <w:rsid w:val="00C16C6E"/>
    <w:rsid w:val="00C16D34"/>
    <w:rsid w:val="00C173E9"/>
    <w:rsid w:val="00C23F67"/>
    <w:rsid w:val="00C318FB"/>
    <w:rsid w:val="00C33399"/>
    <w:rsid w:val="00C36018"/>
    <w:rsid w:val="00C51ACA"/>
    <w:rsid w:val="00C60201"/>
    <w:rsid w:val="00C74024"/>
    <w:rsid w:val="00C77EDF"/>
    <w:rsid w:val="00CA0DBD"/>
    <w:rsid w:val="00CB58BA"/>
    <w:rsid w:val="00CC281D"/>
    <w:rsid w:val="00CC36C4"/>
    <w:rsid w:val="00CC3ACE"/>
    <w:rsid w:val="00CC4463"/>
    <w:rsid w:val="00CD55BD"/>
    <w:rsid w:val="00CE44E5"/>
    <w:rsid w:val="00CF52C7"/>
    <w:rsid w:val="00CF56F1"/>
    <w:rsid w:val="00D002D6"/>
    <w:rsid w:val="00D045F2"/>
    <w:rsid w:val="00D04D00"/>
    <w:rsid w:val="00D05BAE"/>
    <w:rsid w:val="00D31B8B"/>
    <w:rsid w:val="00D32F07"/>
    <w:rsid w:val="00D33025"/>
    <w:rsid w:val="00D369A1"/>
    <w:rsid w:val="00D45845"/>
    <w:rsid w:val="00D45C8A"/>
    <w:rsid w:val="00D50864"/>
    <w:rsid w:val="00D518D9"/>
    <w:rsid w:val="00D67DFB"/>
    <w:rsid w:val="00D72A7D"/>
    <w:rsid w:val="00D75DE6"/>
    <w:rsid w:val="00D76F03"/>
    <w:rsid w:val="00D82335"/>
    <w:rsid w:val="00D8238D"/>
    <w:rsid w:val="00D95539"/>
    <w:rsid w:val="00D97DE6"/>
    <w:rsid w:val="00DB5183"/>
    <w:rsid w:val="00DB6778"/>
    <w:rsid w:val="00DB74AD"/>
    <w:rsid w:val="00DC20D0"/>
    <w:rsid w:val="00DC510A"/>
    <w:rsid w:val="00DC6932"/>
    <w:rsid w:val="00DD0B5E"/>
    <w:rsid w:val="00DD2603"/>
    <w:rsid w:val="00DD35DD"/>
    <w:rsid w:val="00DE78E9"/>
    <w:rsid w:val="00DF2E7E"/>
    <w:rsid w:val="00E006AF"/>
    <w:rsid w:val="00E04649"/>
    <w:rsid w:val="00E1390F"/>
    <w:rsid w:val="00E16D68"/>
    <w:rsid w:val="00E174BE"/>
    <w:rsid w:val="00E21E38"/>
    <w:rsid w:val="00E56725"/>
    <w:rsid w:val="00E66B4A"/>
    <w:rsid w:val="00E778D7"/>
    <w:rsid w:val="00E83740"/>
    <w:rsid w:val="00E869F6"/>
    <w:rsid w:val="00E908B3"/>
    <w:rsid w:val="00E94628"/>
    <w:rsid w:val="00E97601"/>
    <w:rsid w:val="00EA73B1"/>
    <w:rsid w:val="00EA7546"/>
    <w:rsid w:val="00EC77BA"/>
    <w:rsid w:val="00ED02F1"/>
    <w:rsid w:val="00ED1AAC"/>
    <w:rsid w:val="00ED5F04"/>
    <w:rsid w:val="00EE030B"/>
    <w:rsid w:val="00EE23B9"/>
    <w:rsid w:val="00EF1FDC"/>
    <w:rsid w:val="00EF2E07"/>
    <w:rsid w:val="00EF79A3"/>
    <w:rsid w:val="00F00A73"/>
    <w:rsid w:val="00F012F1"/>
    <w:rsid w:val="00F0566D"/>
    <w:rsid w:val="00F110F8"/>
    <w:rsid w:val="00F12B18"/>
    <w:rsid w:val="00F25546"/>
    <w:rsid w:val="00F4307D"/>
    <w:rsid w:val="00F45074"/>
    <w:rsid w:val="00F5598A"/>
    <w:rsid w:val="00F57392"/>
    <w:rsid w:val="00F66DD1"/>
    <w:rsid w:val="00F758CB"/>
    <w:rsid w:val="00F76D21"/>
    <w:rsid w:val="00F84BE5"/>
    <w:rsid w:val="00F91AC1"/>
    <w:rsid w:val="00F93632"/>
    <w:rsid w:val="00F94E5E"/>
    <w:rsid w:val="00FA3EE5"/>
    <w:rsid w:val="00FB77BE"/>
    <w:rsid w:val="00FC5B0F"/>
    <w:rsid w:val="00FD1851"/>
    <w:rsid w:val="00FE08D4"/>
    <w:rsid w:val="00FE1C72"/>
    <w:rsid w:val="00FE2448"/>
    <w:rsid w:val="00FE2D0A"/>
    <w:rsid w:val="00FE57C8"/>
    <w:rsid w:val="00FE5AA4"/>
    <w:rsid w:val="00FF271C"/>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061BE00-4D2F-D54B-919B-75D6B6232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C36C4"/>
    <w:pPr>
      <w:spacing w:before="0" w:after="120" w:line="240" w:lineRule="auto"/>
    </w:pPr>
    <w:rPr>
      <w:szCs w:val="20"/>
    </w:rPr>
  </w:style>
  <w:style w:type="paragraph" w:styleId="Heading1">
    <w:name w:val="heading 1"/>
    <w:basedOn w:val="Normal"/>
    <w:next w:val="Normal"/>
    <w:link w:val="Heading1Char"/>
    <w:uiPriority w:val="9"/>
    <w:qFormat/>
    <w:rsid w:val="001C259B"/>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8"/>
      <w:szCs w:val="22"/>
    </w:rPr>
  </w:style>
  <w:style w:type="paragraph" w:styleId="Heading2">
    <w:name w:val="heading 2"/>
    <w:basedOn w:val="Normal"/>
    <w:next w:val="Normal"/>
    <w:link w:val="Heading2Char"/>
    <w:uiPriority w:val="9"/>
    <w:unhideWhenUsed/>
    <w:qFormat/>
    <w:rsid w:val="00C01020"/>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120"/>
      <w:outlineLvl w:val="1"/>
    </w:pPr>
    <w:rPr>
      <w:b/>
      <w:caps/>
      <w:spacing w:val="15"/>
      <w:szCs w:val="22"/>
    </w:rPr>
  </w:style>
  <w:style w:type="paragraph" w:styleId="Heading3">
    <w:name w:val="heading 3"/>
    <w:basedOn w:val="Normal"/>
    <w:next w:val="Normal"/>
    <w:link w:val="Heading3Char"/>
    <w:uiPriority w:val="9"/>
    <w:unhideWhenUsed/>
    <w:qFormat/>
    <w:rsid w:val="005F1E24"/>
    <w:pPr>
      <w:pBdr>
        <w:top w:val="single" w:sz="6" w:space="2" w:color="4F81BD" w:themeColor="accent1"/>
        <w:left w:val="single" w:sz="6" w:space="2" w:color="4F81BD" w:themeColor="accent1"/>
      </w:pBdr>
      <w:spacing w:before="240"/>
      <w:outlineLvl w:val="2"/>
    </w:pPr>
    <w:rPr>
      <w:b/>
      <w:caps/>
      <w:color w:val="0F243E" w:themeColor="text2" w:themeShade="80"/>
      <w:spacing w:val="15"/>
      <w:szCs w:val="22"/>
    </w:rPr>
  </w:style>
  <w:style w:type="paragraph" w:styleId="Heading4">
    <w:name w:val="heading 4"/>
    <w:basedOn w:val="Normal"/>
    <w:next w:val="Normal"/>
    <w:link w:val="Heading4Char"/>
    <w:uiPriority w:val="9"/>
    <w:unhideWhenUsed/>
    <w:qFormat/>
    <w:rsid w:val="005F1E24"/>
    <w:pPr>
      <w:pBdr>
        <w:top w:val="dotted" w:sz="6" w:space="2" w:color="4F81BD" w:themeColor="accent1"/>
        <w:left w:val="dotted" w:sz="6" w:space="2" w:color="4F81BD" w:themeColor="accent1"/>
      </w:pBdr>
      <w:outlineLvl w:val="3"/>
    </w:pPr>
    <w:rPr>
      <w:b/>
      <w:smallCaps/>
      <w:color w:val="244061" w:themeColor="accent1" w:themeShade="80"/>
      <w:spacing w:val="10"/>
      <w:szCs w:val="24"/>
    </w:rPr>
  </w:style>
  <w:style w:type="paragraph" w:styleId="Heading5">
    <w:name w:val="heading 5"/>
    <w:basedOn w:val="Normal"/>
    <w:next w:val="Normal"/>
    <w:link w:val="Heading5Char"/>
    <w:uiPriority w:val="9"/>
    <w:unhideWhenUsed/>
    <w:qFormat/>
    <w:rsid w:val="00ED5F04"/>
    <w:pPr>
      <w:pBdr>
        <w:bottom w:val="single" w:sz="6" w:space="1" w:color="4F81BD" w:themeColor="accent1"/>
      </w:pBdr>
      <w:spacing w:before="300" w:after="0"/>
      <w:outlineLvl w:val="4"/>
    </w:pPr>
    <w:rPr>
      <w:caps/>
      <w:color w:val="365F91" w:themeColor="accent1" w:themeShade="BF"/>
      <w:spacing w:val="10"/>
      <w:szCs w:val="22"/>
    </w:rPr>
  </w:style>
  <w:style w:type="paragraph" w:styleId="Heading6">
    <w:name w:val="heading 6"/>
    <w:basedOn w:val="Normal"/>
    <w:next w:val="Normal"/>
    <w:link w:val="Heading6Char"/>
    <w:uiPriority w:val="9"/>
    <w:unhideWhenUsed/>
    <w:qFormat/>
    <w:rsid w:val="00ED5F04"/>
    <w:pPr>
      <w:pBdr>
        <w:bottom w:val="dotted" w:sz="6" w:space="1" w:color="4F81BD" w:themeColor="accent1"/>
      </w:pBdr>
      <w:spacing w:before="300" w:after="0"/>
      <w:outlineLvl w:val="5"/>
    </w:pPr>
    <w:rPr>
      <w:caps/>
      <w:color w:val="365F91" w:themeColor="accent1" w:themeShade="BF"/>
      <w:spacing w:val="10"/>
      <w:szCs w:val="22"/>
    </w:rPr>
  </w:style>
  <w:style w:type="paragraph" w:styleId="Heading7">
    <w:name w:val="heading 7"/>
    <w:basedOn w:val="Normal"/>
    <w:next w:val="Normal"/>
    <w:link w:val="Heading7Char"/>
    <w:uiPriority w:val="9"/>
    <w:semiHidden/>
    <w:unhideWhenUsed/>
    <w:qFormat/>
    <w:rsid w:val="00ED5F04"/>
    <w:pPr>
      <w:spacing w:before="300" w:after="0"/>
      <w:outlineLvl w:val="6"/>
    </w:pPr>
    <w:rPr>
      <w:caps/>
      <w:color w:val="365F91" w:themeColor="accent1" w:themeShade="BF"/>
      <w:spacing w:val="10"/>
      <w:szCs w:val="22"/>
    </w:rPr>
  </w:style>
  <w:style w:type="paragraph" w:styleId="Heading8">
    <w:name w:val="heading 8"/>
    <w:basedOn w:val="Normal"/>
    <w:next w:val="Normal"/>
    <w:link w:val="Heading8Char"/>
    <w:uiPriority w:val="9"/>
    <w:unhideWhenUsed/>
    <w:qFormat/>
    <w:rsid w:val="00ED5F04"/>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ED5F04"/>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C4032"/>
    <w:rPr>
      <w:color w:val="0000FF"/>
      <w:u w:val="single"/>
    </w:rPr>
  </w:style>
  <w:style w:type="paragraph" w:styleId="Header">
    <w:name w:val="header"/>
    <w:basedOn w:val="Normal"/>
    <w:rsid w:val="004C4032"/>
    <w:pPr>
      <w:tabs>
        <w:tab w:val="center" w:pos="4320"/>
        <w:tab w:val="right" w:pos="8640"/>
      </w:tabs>
    </w:pPr>
    <w:rPr>
      <w:rFonts w:ascii="Century Gothic" w:hAnsi="Century Gothic"/>
    </w:rPr>
  </w:style>
  <w:style w:type="paragraph" w:styleId="Title">
    <w:name w:val="Title"/>
    <w:basedOn w:val="Normal"/>
    <w:next w:val="Normal"/>
    <w:link w:val="TitleChar"/>
    <w:uiPriority w:val="10"/>
    <w:qFormat/>
    <w:rsid w:val="001D611B"/>
    <w:pPr>
      <w:spacing w:before="240"/>
    </w:pPr>
    <w:rPr>
      <w:caps/>
      <w:color w:val="17365D" w:themeColor="text2" w:themeShade="BF"/>
      <w:spacing w:val="10"/>
      <w:kern w:val="28"/>
      <w:sz w:val="44"/>
      <w:szCs w:val="52"/>
    </w:rPr>
  </w:style>
  <w:style w:type="paragraph" w:styleId="BodyText">
    <w:name w:val="Body Text"/>
    <w:basedOn w:val="Normal"/>
    <w:link w:val="BodyTextChar"/>
    <w:rsid w:val="004C4032"/>
    <w:rPr>
      <w:rFonts w:ascii="Century Gothic" w:hAnsi="Century Gothic"/>
      <w:i/>
      <w:iCs/>
    </w:rPr>
  </w:style>
  <w:style w:type="paragraph" w:styleId="Subtitle">
    <w:name w:val="Subtitle"/>
    <w:basedOn w:val="Normal"/>
    <w:next w:val="Normal"/>
    <w:link w:val="SubtitleChar"/>
    <w:uiPriority w:val="11"/>
    <w:qFormat/>
    <w:rsid w:val="00ED5F04"/>
    <w:pPr>
      <w:spacing w:after="1000"/>
    </w:pPr>
    <w:rPr>
      <w:caps/>
      <w:color w:val="595959" w:themeColor="text1" w:themeTint="A6"/>
      <w:spacing w:val="10"/>
      <w:szCs w:val="24"/>
    </w:rPr>
  </w:style>
  <w:style w:type="paragraph" w:styleId="BodyText2">
    <w:name w:val="Body Text 2"/>
    <w:basedOn w:val="Normal"/>
    <w:rsid w:val="004C4032"/>
    <w:rPr>
      <w:rFonts w:ascii="Century Gothic" w:hAnsi="Century Gothic"/>
      <w:b/>
      <w:bCs/>
    </w:rPr>
  </w:style>
  <w:style w:type="paragraph" w:styleId="Footer">
    <w:name w:val="footer"/>
    <w:basedOn w:val="Normal"/>
    <w:rsid w:val="00A615F7"/>
    <w:pPr>
      <w:tabs>
        <w:tab w:val="center" w:pos="4320"/>
        <w:tab w:val="right" w:pos="8640"/>
      </w:tabs>
    </w:pPr>
  </w:style>
  <w:style w:type="paragraph" w:styleId="BalloonText">
    <w:name w:val="Balloon Text"/>
    <w:basedOn w:val="Normal"/>
    <w:semiHidden/>
    <w:rsid w:val="00A4403F"/>
    <w:rPr>
      <w:rFonts w:ascii="Tahoma" w:hAnsi="Tahoma" w:cs="Tahoma"/>
      <w:sz w:val="16"/>
      <w:szCs w:val="16"/>
    </w:rPr>
  </w:style>
  <w:style w:type="paragraph" w:styleId="HTMLPreformatted">
    <w:name w:val="HTML Preformatted"/>
    <w:basedOn w:val="Normal"/>
    <w:rsid w:val="00FC4A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styleId="PageNumber">
    <w:name w:val="page number"/>
    <w:basedOn w:val="DefaultParagraphFont"/>
    <w:rsid w:val="004A3B90"/>
  </w:style>
  <w:style w:type="paragraph" w:styleId="NormalWeb">
    <w:name w:val="Normal (Web)"/>
    <w:basedOn w:val="Normal"/>
    <w:uiPriority w:val="99"/>
    <w:rsid w:val="009A656E"/>
    <w:pPr>
      <w:spacing w:before="100" w:beforeAutospacing="1" w:after="100" w:afterAutospacing="1"/>
    </w:pPr>
  </w:style>
  <w:style w:type="table" w:styleId="TableContemporary">
    <w:name w:val="Table Contemporary"/>
    <w:basedOn w:val="TableNormal"/>
    <w:rsid w:val="005C0D4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3Deffects3">
    <w:name w:val="Table 3D effects 3"/>
    <w:basedOn w:val="TableNormal"/>
    <w:rsid w:val="005C0D4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6">
    <w:name w:val="Table List 6"/>
    <w:basedOn w:val="TableNormal"/>
    <w:rsid w:val="005C0D4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C0D4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character" w:styleId="Strong">
    <w:name w:val="Strong"/>
    <w:uiPriority w:val="22"/>
    <w:qFormat/>
    <w:rsid w:val="00ED5F04"/>
    <w:rPr>
      <w:b/>
      <w:bCs/>
    </w:rPr>
  </w:style>
  <w:style w:type="paragraph" w:customStyle="1" w:styleId="Subtitle1">
    <w:name w:val="Subtitle1"/>
    <w:basedOn w:val="Normal"/>
    <w:rsid w:val="007E0B62"/>
    <w:pPr>
      <w:spacing w:before="100" w:beforeAutospacing="1" w:after="100" w:afterAutospacing="1"/>
    </w:pPr>
    <w:rPr>
      <w:rFonts w:ascii="Verdana" w:hAnsi="Verdana"/>
      <w:color w:val="000000"/>
      <w:sz w:val="18"/>
      <w:szCs w:val="18"/>
    </w:rPr>
  </w:style>
  <w:style w:type="character" w:styleId="Emphasis">
    <w:name w:val="Emphasis"/>
    <w:uiPriority w:val="20"/>
    <w:qFormat/>
    <w:rsid w:val="00ED5F04"/>
    <w:rPr>
      <w:caps/>
      <w:color w:val="243F60" w:themeColor="accent1" w:themeShade="7F"/>
      <w:spacing w:val="5"/>
    </w:rPr>
  </w:style>
  <w:style w:type="character" w:customStyle="1" w:styleId="pagespacer1">
    <w:name w:val="pagespacer1"/>
    <w:basedOn w:val="DefaultParagraphFont"/>
    <w:rsid w:val="00361648"/>
  </w:style>
  <w:style w:type="paragraph" w:customStyle="1" w:styleId="MediumGrid1-Accent21">
    <w:name w:val="Medium Grid 1 - Accent 21"/>
    <w:basedOn w:val="Normal"/>
    <w:uiPriority w:val="34"/>
    <w:rsid w:val="000E06A9"/>
    <w:pPr>
      <w:ind w:left="720"/>
    </w:pPr>
  </w:style>
  <w:style w:type="paragraph" w:customStyle="1" w:styleId="MediumGrid3-Accent21">
    <w:name w:val="Medium Grid 3 - Accent 21"/>
    <w:basedOn w:val="Normal"/>
    <w:next w:val="Normal"/>
    <w:link w:val="MediumGrid3-Accent2Char"/>
    <w:uiPriority w:val="30"/>
    <w:rsid w:val="002A6E72"/>
    <w:pPr>
      <w:pBdr>
        <w:bottom w:val="single" w:sz="4" w:space="4" w:color="4F81BD"/>
      </w:pBdr>
      <w:spacing w:before="200" w:after="280"/>
      <w:ind w:left="936" w:right="936"/>
    </w:pPr>
    <w:rPr>
      <w:b/>
      <w:bCs/>
      <w:i/>
      <w:iCs/>
      <w:color w:val="4F81BD"/>
      <w:lang w:val="x-none" w:eastAsia="x-none"/>
    </w:rPr>
  </w:style>
  <w:style w:type="character" w:customStyle="1" w:styleId="MediumGrid3-Accent2Char">
    <w:name w:val="Medium Grid 3 - Accent 2 Char"/>
    <w:link w:val="MediumGrid3-Accent21"/>
    <w:uiPriority w:val="30"/>
    <w:rsid w:val="002A6E72"/>
    <w:rPr>
      <w:rFonts w:ascii="Calibri" w:hAnsi="Calibri"/>
      <w:b/>
      <w:bCs/>
      <w:i/>
      <w:iCs/>
      <w:color w:val="4F81BD"/>
      <w:sz w:val="24"/>
      <w:szCs w:val="24"/>
    </w:rPr>
  </w:style>
  <w:style w:type="character" w:customStyle="1" w:styleId="createclassid1">
    <w:name w:val="createclassid1"/>
    <w:rsid w:val="002A6E72"/>
    <w:rPr>
      <w:rFonts w:ascii="Arial" w:hAnsi="Arial" w:cs="Arial" w:hint="default"/>
      <w:b/>
      <w:bCs/>
      <w:color w:val="000099"/>
    </w:rPr>
  </w:style>
  <w:style w:type="paragraph" w:styleId="ListParagraph">
    <w:name w:val="List Paragraph"/>
    <w:basedOn w:val="Normal"/>
    <w:uiPriority w:val="34"/>
    <w:qFormat/>
    <w:rsid w:val="00ED5F04"/>
    <w:pPr>
      <w:ind w:left="720"/>
    </w:pPr>
  </w:style>
  <w:style w:type="paragraph" w:customStyle="1" w:styleId="FreeForm">
    <w:name w:val="Free Form"/>
    <w:rsid w:val="000E2BBD"/>
    <w:rPr>
      <w:rFonts w:ascii="Helvetica" w:eastAsia="ヒラギノ角ゴ Pro W3" w:hAnsi="Helvetica"/>
      <w:color w:val="000000"/>
      <w:sz w:val="24"/>
    </w:rPr>
  </w:style>
  <w:style w:type="character" w:styleId="FollowedHyperlink">
    <w:name w:val="FollowedHyperlink"/>
    <w:basedOn w:val="DefaultParagraphFont"/>
    <w:rsid w:val="00B7449B"/>
    <w:rPr>
      <w:color w:val="800080" w:themeColor="followedHyperlink"/>
      <w:u w:val="single"/>
    </w:rPr>
  </w:style>
  <w:style w:type="paragraph" w:customStyle="1" w:styleId="Default">
    <w:name w:val="Default"/>
    <w:rsid w:val="009D4D55"/>
    <w:pPr>
      <w:autoSpaceDE w:val="0"/>
      <w:autoSpaceDN w:val="0"/>
      <w:adjustRightInd w:val="0"/>
    </w:pPr>
    <w:rPr>
      <w:rFonts w:ascii="Arial" w:hAnsi="Arial" w:cs="Arial"/>
      <w:color w:val="000000"/>
      <w:sz w:val="24"/>
      <w:szCs w:val="24"/>
    </w:rPr>
  </w:style>
  <w:style w:type="paragraph" w:customStyle="1" w:styleId="Header2">
    <w:name w:val="Header 2"/>
    <w:basedOn w:val="Normal"/>
    <w:link w:val="Header2Char"/>
    <w:qFormat/>
    <w:rsid w:val="00092AFE"/>
    <w:rPr>
      <w:b/>
    </w:rPr>
  </w:style>
  <w:style w:type="character" w:customStyle="1" w:styleId="Header2Char">
    <w:name w:val="Header 2 Char"/>
    <w:basedOn w:val="DefaultParagraphFont"/>
    <w:link w:val="Header2"/>
    <w:rsid w:val="00092AFE"/>
    <w:rPr>
      <w:b/>
      <w:sz w:val="24"/>
    </w:rPr>
  </w:style>
  <w:style w:type="character" w:customStyle="1" w:styleId="Heading3Char">
    <w:name w:val="Heading 3 Char"/>
    <w:basedOn w:val="DefaultParagraphFont"/>
    <w:link w:val="Heading3"/>
    <w:uiPriority w:val="9"/>
    <w:rsid w:val="005F1E24"/>
    <w:rPr>
      <w:b/>
      <w:caps/>
      <w:color w:val="0F243E" w:themeColor="text2" w:themeShade="80"/>
      <w:spacing w:val="15"/>
      <w:sz w:val="24"/>
    </w:rPr>
  </w:style>
  <w:style w:type="character" w:customStyle="1" w:styleId="isbn">
    <w:name w:val="isbn"/>
    <w:basedOn w:val="DefaultParagraphFont"/>
    <w:rsid w:val="00360C2E"/>
  </w:style>
  <w:style w:type="paragraph" w:customStyle="1" w:styleId="Header2IndigoUnderline">
    <w:name w:val="Header 2 + Indigo Underline"/>
    <w:basedOn w:val="Header2"/>
    <w:rsid w:val="007123AF"/>
    <w:rPr>
      <w:bCs/>
      <w:color w:val="333399"/>
      <w:u w:val="single"/>
    </w:rPr>
  </w:style>
  <w:style w:type="character" w:customStyle="1" w:styleId="BodyTextChar">
    <w:name w:val="Body Text Char"/>
    <w:basedOn w:val="DefaultParagraphFont"/>
    <w:link w:val="BodyText"/>
    <w:rsid w:val="007123AF"/>
    <w:rPr>
      <w:rFonts w:ascii="Century Gothic" w:hAnsi="Century Gothic"/>
      <w:i/>
      <w:iCs/>
      <w:sz w:val="22"/>
      <w:szCs w:val="24"/>
    </w:rPr>
  </w:style>
  <w:style w:type="table" w:styleId="TableGrid">
    <w:name w:val="Table Grid"/>
    <w:basedOn w:val="TableNormal"/>
    <w:uiPriority w:val="59"/>
    <w:rsid w:val="008172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C259B"/>
    <w:rPr>
      <w:b/>
      <w:bCs/>
      <w:caps/>
      <w:color w:val="FFFFFF" w:themeColor="background1"/>
      <w:spacing w:val="15"/>
      <w:sz w:val="28"/>
      <w:shd w:val="clear" w:color="auto" w:fill="4F81BD" w:themeFill="accent1"/>
    </w:rPr>
  </w:style>
  <w:style w:type="character" w:customStyle="1" w:styleId="Heading2Char">
    <w:name w:val="Heading 2 Char"/>
    <w:basedOn w:val="DefaultParagraphFont"/>
    <w:link w:val="Heading2"/>
    <w:uiPriority w:val="9"/>
    <w:rsid w:val="00C01020"/>
    <w:rPr>
      <w:b/>
      <w:caps/>
      <w:spacing w:val="15"/>
      <w:shd w:val="clear" w:color="auto" w:fill="DBE5F1" w:themeFill="accent1" w:themeFillTint="33"/>
    </w:rPr>
  </w:style>
  <w:style w:type="character" w:customStyle="1" w:styleId="Heading4Char">
    <w:name w:val="Heading 4 Char"/>
    <w:basedOn w:val="DefaultParagraphFont"/>
    <w:link w:val="Heading4"/>
    <w:uiPriority w:val="9"/>
    <w:rsid w:val="005F1E24"/>
    <w:rPr>
      <w:b/>
      <w:smallCaps/>
      <w:color w:val="244061" w:themeColor="accent1" w:themeShade="80"/>
      <w:spacing w:val="10"/>
      <w:sz w:val="24"/>
      <w:szCs w:val="24"/>
    </w:rPr>
  </w:style>
  <w:style w:type="character" w:customStyle="1" w:styleId="Heading5Char">
    <w:name w:val="Heading 5 Char"/>
    <w:basedOn w:val="DefaultParagraphFont"/>
    <w:link w:val="Heading5"/>
    <w:uiPriority w:val="9"/>
    <w:rsid w:val="00ED5F04"/>
    <w:rPr>
      <w:caps/>
      <w:color w:val="365F91" w:themeColor="accent1" w:themeShade="BF"/>
      <w:spacing w:val="10"/>
    </w:rPr>
  </w:style>
  <w:style w:type="character" w:customStyle="1" w:styleId="Heading6Char">
    <w:name w:val="Heading 6 Char"/>
    <w:basedOn w:val="DefaultParagraphFont"/>
    <w:link w:val="Heading6"/>
    <w:uiPriority w:val="9"/>
    <w:rsid w:val="00ED5F04"/>
    <w:rPr>
      <w:caps/>
      <w:color w:val="365F91" w:themeColor="accent1" w:themeShade="BF"/>
      <w:spacing w:val="10"/>
    </w:rPr>
  </w:style>
  <w:style w:type="character" w:customStyle="1" w:styleId="Heading7Char">
    <w:name w:val="Heading 7 Char"/>
    <w:basedOn w:val="DefaultParagraphFont"/>
    <w:link w:val="Heading7"/>
    <w:uiPriority w:val="9"/>
    <w:semiHidden/>
    <w:rsid w:val="00ED5F04"/>
    <w:rPr>
      <w:caps/>
      <w:color w:val="365F91" w:themeColor="accent1" w:themeShade="BF"/>
      <w:spacing w:val="10"/>
    </w:rPr>
  </w:style>
  <w:style w:type="character" w:customStyle="1" w:styleId="Heading8Char">
    <w:name w:val="Heading 8 Char"/>
    <w:basedOn w:val="DefaultParagraphFont"/>
    <w:link w:val="Heading8"/>
    <w:uiPriority w:val="9"/>
    <w:rsid w:val="00ED5F04"/>
    <w:rPr>
      <w:caps/>
      <w:spacing w:val="10"/>
      <w:sz w:val="18"/>
      <w:szCs w:val="18"/>
    </w:rPr>
  </w:style>
  <w:style w:type="character" w:customStyle="1" w:styleId="Heading9Char">
    <w:name w:val="Heading 9 Char"/>
    <w:basedOn w:val="DefaultParagraphFont"/>
    <w:link w:val="Heading9"/>
    <w:uiPriority w:val="9"/>
    <w:semiHidden/>
    <w:rsid w:val="00ED5F04"/>
    <w:rPr>
      <w:i/>
      <w:caps/>
      <w:spacing w:val="10"/>
      <w:sz w:val="18"/>
      <w:szCs w:val="18"/>
    </w:rPr>
  </w:style>
  <w:style w:type="character" w:customStyle="1" w:styleId="TitleChar">
    <w:name w:val="Title Char"/>
    <w:basedOn w:val="DefaultParagraphFont"/>
    <w:link w:val="Title"/>
    <w:uiPriority w:val="10"/>
    <w:rsid w:val="001D611B"/>
    <w:rPr>
      <w:caps/>
      <w:color w:val="17365D" w:themeColor="text2" w:themeShade="BF"/>
      <w:spacing w:val="10"/>
      <w:kern w:val="28"/>
      <w:sz w:val="44"/>
      <w:szCs w:val="52"/>
    </w:rPr>
  </w:style>
  <w:style w:type="character" w:customStyle="1" w:styleId="SubtitleChar">
    <w:name w:val="Subtitle Char"/>
    <w:basedOn w:val="DefaultParagraphFont"/>
    <w:link w:val="Subtitle"/>
    <w:uiPriority w:val="11"/>
    <w:rsid w:val="00ED5F04"/>
    <w:rPr>
      <w:caps/>
      <w:color w:val="595959" w:themeColor="text1" w:themeTint="A6"/>
      <w:spacing w:val="10"/>
      <w:sz w:val="24"/>
      <w:szCs w:val="24"/>
    </w:rPr>
  </w:style>
  <w:style w:type="paragraph" w:styleId="NoSpacing">
    <w:name w:val="No Spacing"/>
    <w:basedOn w:val="Normal"/>
    <w:link w:val="NoSpacingChar"/>
    <w:uiPriority w:val="1"/>
    <w:qFormat/>
    <w:rsid w:val="00ED5F04"/>
    <w:pPr>
      <w:spacing w:after="0"/>
    </w:pPr>
  </w:style>
  <w:style w:type="paragraph" w:styleId="Quote">
    <w:name w:val="Quote"/>
    <w:basedOn w:val="Normal"/>
    <w:next w:val="Normal"/>
    <w:link w:val="QuoteChar"/>
    <w:uiPriority w:val="29"/>
    <w:qFormat/>
    <w:rsid w:val="00ED5F04"/>
    <w:rPr>
      <w:i/>
      <w:iCs/>
    </w:rPr>
  </w:style>
  <w:style w:type="character" w:customStyle="1" w:styleId="QuoteChar">
    <w:name w:val="Quote Char"/>
    <w:basedOn w:val="DefaultParagraphFont"/>
    <w:link w:val="Quote"/>
    <w:uiPriority w:val="29"/>
    <w:rsid w:val="00ED5F04"/>
    <w:rPr>
      <w:i/>
      <w:iCs/>
      <w:sz w:val="20"/>
      <w:szCs w:val="20"/>
    </w:rPr>
  </w:style>
  <w:style w:type="paragraph" w:styleId="IntenseQuote">
    <w:name w:val="Intense Quote"/>
    <w:basedOn w:val="Normal"/>
    <w:next w:val="Normal"/>
    <w:link w:val="IntenseQuoteChar"/>
    <w:uiPriority w:val="30"/>
    <w:qFormat/>
    <w:rsid w:val="00ED5F04"/>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ED5F04"/>
    <w:rPr>
      <w:i/>
      <w:iCs/>
      <w:color w:val="4F81BD" w:themeColor="accent1"/>
      <w:sz w:val="20"/>
      <w:szCs w:val="20"/>
    </w:rPr>
  </w:style>
  <w:style w:type="character" w:styleId="SubtleEmphasis">
    <w:name w:val="Subtle Emphasis"/>
    <w:uiPriority w:val="19"/>
    <w:qFormat/>
    <w:rsid w:val="00ED5F04"/>
    <w:rPr>
      <w:i/>
      <w:iCs/>
      <w:color w:val="243F60" w:themeColor="accent1" w:themeShade="7F"/>
    </w:rPr>
  </w:style>
  <w:style w:type="character" w:styleId="IntenseEmphasis">
    <w:name w:val="Intense Emphasis"/>
    <w:uiPriority w:val="21"/>
    <w:qFormat/>
    <w:rsid w:val="00ED5F04"/>
    <w:rPr>
      <w:b/>
      <w:bCs/>
      <w:caps/>
      <w:color w:val="243F60" w:themeColor="accent1" w:themeShade="7F"/>
      <w:spacing w:val="10"/>
    </w:rPr>
  </w:style>
  <w:style w:type="character" w:styleId="SubtleReference">
    <w:name w:val="Subtle Reference"/>
    <w:uiPriority w:val="31"/>
    <w:qFormat/>
    <w:rsid w:val="00ED5F04"/>
    <w:rPr>
      <w:b/>
      <w:bCs/>
      <w:color w:val="4F81BD" w:themeColor="accent1"/>
    </w:rPr>
  </w:style>
  <w:style w:type="character" w:styleId="IntenseReference">
    <w:name w:val="Intense Reference"/>
    <w:uiPriority w:val="32"/>
    <w:qFormat/>
    <w:rsid w:val="00ED5F04"/>
    <w:rPr>
      <w:b/>
      <w:bCs/>
      <w:i/>
      <w:iCs/>
      <w:caps/>
      <w:color w:val="4F81BD" w:themeColor="accent1"/>
    </w:rPr>
  </w:style>
  <w:style w:type="character" w:styleId="BookTitle">
    <w:name w:val="Book Title"/>
    <w:uiPriority w:val="33"/>
    <w:qFormat/>
    <w:rsid w:val="00ED5F04"/>
    <w:rPr>
      <w:b/>
      <w:bCs/>
      <w:i/>
      <w:iCs/>
      <w:spacing w:val="9"/>
    </w:rPr>
  </w:style>
  <w:style w:type="paragraph" w:styleId="TOCHeading">
    <w:name w:val="TOC Heading"/>
    <w:basedOn w:val="Heading1"/>
    <w:next w:val="Normal"/>
    <w:uiPriority w:val="39"/>
    <w:semiHidden/>
    <w:unhideWhenUsed/>
    <w:qFormat/>
    <w:rsid w:val="00ED5F04"/>
    <w:pPr>
      <w:outlineLvl w:val="9"/>
    </w:pPr>
    <w:rPr>
      <w:lang w:bidi="en-US"/>
    </w:rPr>
  </w:style>
  <w:style w:type="paragraph" w:styleId="Caption">
    <w:name w:val="caption"/>
    <w:basedOn w:val="Normal"/>
    <w:next w:val="Normal"/>
    <w:uiPriority w:val="35"/>
    <w:unhideWhenUsed/>
    <w:qFormat/>
    <w:rsid w:val="00ED5F04"/>
    <w:rPr>
      <w:b/>
      <w:bCs/>
      <w:color w:val="365F91" w:themeColor="accent1" w:themeShade="BF"/>
      <w:sz w:val="16"/>
      <w:szCs w:val="16"/>
    </w:rPr>
  </w:style>
  <w:style w:type="character" w:customStyle="1" w:styleId="NoSpacingChar">
    <w:name w:val="No Spacing Char"/>
    <w:basedOn w:val="DefaultParagraphFont"/>
    <w:link w:val="NoSpacing"/>
    <w:uiPriority w:val="1"/>
    <w:rsid w:val="00ED5F04"/>
    <w:rPr>
      <w:sz w:val="20"/>
      <w:szCs w:val="20"/>
    </w:rPr>
  </w:style>
  <w:style w:type="paragraph" w:styleId="ListBullet">
    <w:name w:val="List Bullet"/>
    <w:basedOn w:val="Normal"/>
    <w:unhideWhenUsed/>
    <w:rsid w:val="00911561"/>
    <w:pPr>
      <w:numPr>
        <w:numId w:val="2"/>
      </w:numPr>
    </w:pPr>
  </w:style>
  <w:style w:type="paragraph" w:styleId="List">
    <w:name w:val="List"/>
    <w:basedOn w:val="Normal"/>
    <w:unhideWhenUsed/>
    <w:rsid w:val="00911561"/>
    <w:pPr>
      <w:ind w:left="360" w:hanging="360"/>
    </w:pPr>
  </w:style>
  <w:style w:type="paragraph" w:styleId="ListBullet2">
    <w:name w:val="List Bullet 2"/>
    <w:basedOn w:val="Normal"/>
    <w:unhideWhenUsed/>
    <w:rsid w:val="00911561"/>
    <w:pPr>
      <w:numPr>
        <w:numId w:val="3"/>
      </w:numPr>
    </w:pPr>
  </w:style>
  <w:style w:type="character" w:customStyle="1" w:styleId="screenreader-only">
    <w:name w:val="screenreader-only"/>
    <w:basedOn w:val="DefaultParagraphFont"/>
    <w:rsid w:val="00F84BE5"/>
  </w:style>
  <w:style w:type="character" w:styleId="CommentReference">
    <w:name w:val="annotation reference"/>
    <w:basedOn w:val="DefaultParagraphFont"/>
    <w:semiHidden/>
    <w:unhideWhenUsed/>
    <w:rsid w:val="00E869F6"/>
    <w:rPr>
      <w:sz w:val="16"/>
      <w:szCs w:val="16"/>
    </w:rPr>
  </w:style>
  <w:style w:type="paragraph" w:styleId="CommentText">
    <w:name w:val="annotation text"/>
    <w:basedOn w:val="Normal"/>
    <w:link w:val="CommentTextChar"/>
    <w:semiHidden/>
    <w:unhideWhenUsed/>
    <w:rsid w:val="00E869F6"/>
    <w:pPr>
      <w:spacing w:before="120"/>
      <w:contextualSpacing/>
    </w:pPr>
    <w:rPr>
      <w:sz w:val="20"/>
    </w:rPr>
  </w:style>
  <w:style w:type="character" w:customStyle="1" w:styleId="CommentTextChar">
    <w:name w:val="Comment Text Char"/>
    <w:basedOn w:val="DefaultParagraphFont"/>
    <w:link w:val="CommentText"/>
    <w:semiHidden/>
    <w:rsid w:val="00E869F6"/>
    <w:rPr>
      <w:sz w:val="20"/>
      <w:szCs w:val="20"/>
    </w:rPr>
  </w:style>
  <w:style w:type="character" w:styleId="UnresolvedMention">
    <w:name w:val="Unresolved Mention"/>
    <w:basedOn w:val="DefaultParagraphFont"/>
    <w:uiPriority w:val="99"/>
    <w:semiHidden/>
    <w:unhideWhenUsed/>
    <w:rsid w:val="00FA3EE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4525">
      <w:bodyDiv w:val="1"/>
      <w:marLeft w:val="0"/>
      <w:marRight w:val="0"/>
      <w:marTop w:val="0"/>
      <w:marBottom w:val="0"/>
      <w:divBdr>
        <w:top w:val="none" w:sz="0" w:space="0" w:color="auto"/>
        <w:left w:val="none" w:sz="0" w:space="0" w:color="auto"/>
        <w:bottom w:val="none" w:sz="0" w:space="0" w:color="auto"/>
        <w:right w:val="none" w:sz="0" w:space="0" w:color="auto"/>
      </w:divBdr>
    </w:div>
    <w:div w:id="74520999">
      <w:bodyDiv w:val="1"/>
      <w:marLeft w:val="0"/>
      <w:marRight w:val="0"/>
      <w:marTop w:val="0"/>
      <w:marBottom w:val="0"/>
      <w:divBdr>
        <w:top w:val="none" w:sz="0" w:space="0" w:color="auto"/>
        <w:left w:val="none" w:sz="0" w:space="0" w:color="auto"/>
        <w:bottom w:val="none" w:sz="0" w:space="0" w:color="auto"/>
        <w:right w:val="none" w:sz="0" w:space="0" w:color="auto"/>
      </w:divBdr>
      <w:divsChild>
        <w:div w:id="350841256">
          <w:marLeft w:val="0"/>
          <w:marRight w:val="0"/>
          <w:marTop w:val="0"/>
          <w:marBottom w:val="0"/>
          <w:divBdr>
            <w:top w:val="none" w:sz="0" w:space="0" w:color="auto"/>
            <w:left w:val="none" w:sz="0" w:space="0" w:color="auto"/>
            <w:bottom w:val="none" w:sz="0" w:space="0" w:color="auto"/>
            <w:right w:val="none" w:sz="0" w:space="0" w:color="auto"/>
          </w:divBdr>
          <w:divsChild>
            <w:div w:id="1171792815">
              <w:marLeft w:val="0"/>
              <w:marRight w:val="0"/>
              <w:marTop w:val="0"/>
              <w:marBottom w:val="0"/>
              <w:divBdr>
                <w:top w:val="none" w:sz="0" w:space="0" w:color="auto"/>
                <w:left w:val="none" w:sz="0" w:space="0" w:color="auto"/>
                <w:bottom w:val="none" w:sz="0" w:space="0" w:color="auto"/>
                <w:right w:val="none" w:sz="0" w:space="0" w:color="auto"/>
              </w:divBdr>
              <w:divsChild>
                <w:div w:id="562061861">
                  <w:marLeft w:val="0"/>
                  <w:marRight w:val="0"/>
                  <w:marTop w:val="0"/>
                  <w:marBottom w:val="0"/>
                  <w:divBdr>
                    <w:top w:val="none" w:sz="0" w:space="0" w:color="auto"/>
                    <w:left w:val="none" w:sz="0" w:space="0" w:color="auto"/>
                    <w:bottom w:val="none" w:sz="0" w:space="0" w:color="auto"/>
                    <w:right w:val="none" w:sz="0" w:space="0" w:color="auto"/>
                  </w:divBdr>
                  <w:divsChild>
                    <w:div w:id="1274020441">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08381">
      <w:bodyDiv w:val="1"/>
      <w:marLeft w:val="0"/>
      <w:marRight w:val="0"/>
      <w:marTop w:val="0"/>
      <w:marBottom w:val="0"/>
      <w:divBdr>
        <w:top w:val="none" w:sz="0" w:space="0" w:color="auto"/>
        <w:left w:val="none" w:sz="0" w:space="0" w:color="auto"/>
        <w:bottom w:val="none" w:sz="0" w:space="0" w:color="auto"/>
        <w:right w:val="none" w:sz="0" w:space="0" w:color="auto"/>
      </w:divBdr>
    </w:div>
    <w:div w:id="253362739">
      <w:bodyDiv w:val="1"/>
      <w:marLeft w:val="0"/>
      <w:marRight w:val="0"/>
      <w:marTop w:val="0"/>
      <w:marBottom w:val="0"/>
      <w:divBdr>
        <w:top w:val="none" w:sz="0" w:space="0" w:color="auto"/>
        <w:left w:val="none" w:sz="0" w:space="0" w:color="auto"/>
        <w:bottom w:val="none" w:sz="0" w:space="0" w:color="auto"/>
        <w:right w:val="none" w:sz="0" w:space="0" w:color="auto"/>
      </w:divBdr>
      <w:divsChild>
        <w:div w:id="713848233">
          <w:marLeft w:val="0"/>
          <w:marRight w:val="0"/>
          <w:marTop w:val="0"/>
          <w:marBottom w:val="0"/>
          <w:divBdr>
            <w:top w:val="none" w:sz="0" w:space="0" w:color="auto"/>
            <w:left w:val="none" w:sz="0" w:space="0" w:color="auto"/>
            <w:bottom w:val="none" w:sz="0" w:space="0" w:color="auto"/>
            <w:right w:val="none" w:sz="0" w:space="0" w:color="auto"/>
          </w:divBdr>
          <w:divsChild>
            <w:div w:id="4260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07846">
      <w:bodyDiv w:val="1"/>
      <w:marLeft w:val="0"/>
      <w:marRight w:val="0"/>
      <w:marTop w:val="0"/>
      <w:marBottom w:val="0"/>
      <w:divBdr>
        <w:top w:val="none" w:sz="0" w:space="0" w:color="auto"/>
        <w:left w:val="none" w:sz="0" w:space="0" w:color="auto"/>
        <w:bottom w:val="none" w:sz="0" w:space="0" w:color="auto"/>
        <w:right w:val="none" w:sz="0" w:space="0" w:color="auto"/>
      </w:divBdr>
      <w:divsChild>
        <w:div w:id="208077819">
          <w:marLeft w:val="0"/>
          <w:marRight w:val="0"/>
          <w:marTop w:val="0"/>
          <w:marBottom w:val="0"/>
          <w:divBdr>
            <w:top w:val="none" w:sz="0" w:space="0" w:color="auto"/>
            <w:left w:val="none" w:sz="0" w:space="0" w:color="auto"/>
            <w:bottom w:val="single" w:sz="24" w:space="1" w:color="auto"/>
            <w:right w:val="none" w:sz="0" w:space="0" w:color="auto"/>
          </w:divBdr>
        </w:div>
      </w:divsChild>
    </w:div>
    <w:div w:id="292978241">
      <w:bodyDiv w:val="1"/>
      <w:marLeft w:val="0"/>
      <w:marRight w:val="0"/>
      <w:marTop w:val="0"/>
      <w:marBottom w:val="0"/>
      <w:divBdr>
        <w:top w:val="none" w:sz="0" w:space="0" w:color="auto"/>
        <w:left w:val="none" w:sz="0" w:space="0" w:color="auto"/>
        <w:bottom w:val="none" w:sz="0" w:space="0" w:color="auto"/>
        <w:right w:val="none" w:sz="0" w:space="0" w:color="auto"/>
      </w:divBdr>
    </w:div>
    <w:div w:id="438644425">
      <w:bodyDiv w:val="1"/>
      <w:marLeft w:val="0"/>
      <w:marRight w:val="0"/>
      <w:marTop w:val="0"/>
      <w:marBottom w:val="0"/>
      <w:divBdr>
        <w:top w:val="none" w:sz="0" w:space="0" w:color="auto"/>
        <w:left w:val="none" w:sz="0" w:space="0" w:color="auto"/>
        <w:bottom w:val="none" w:sz="0" w:space="0" w:color="auto"/>
        <w:right w:val="none" w:sz="0" w:space="0" w:color="auto"/>
      </w:divBdr>
    </w:div>
    <w:div w:id="459496203">
      <w:bodyDiv w:val="1"/>
      <w:marLeft w:val="0"/>
      <w:marRight w:val="0"/>
      <w:marTop w:val="0"/>
      <w:marBottom w:val="0"/>
      <w:divBdr>
        <w:top w:val="none" w:sz="0" w:space="0" w:color="auto"/>
        <w:left w:val="none" w:sz="0" w:space="0" w:color="auto"/>
        <w:bottom w:val="none" w:sz="0" w:space="0" w:color="auto"/>
        <w:right w:val="none" w:sz="0" w:space="0" w:color="auto"/>
      </w:divBdr>
    </w:div>
    <w:div w:id="560411741">
      <w:bodyDiv w:val="1"/>
      <w:marLeft w:val="0"/>
      <w:marRight w:val="0"/>
      <w:marTop w:val="0"/>
      <w:marBottom w:val="0"/>
      <w:divBdr>
        <w:top w:val="none" w:sz="0" w:space="0" w:color="auto"/>
        <w:left w:val="none" w:sz="0" w:space="0" w:color="auto"/>
        <w:bottom w:val="none" w:sz="0" w:space="0" w:color="auto"/>
        <w:right w:val="none" w:sz="0" w:space="0" w:color="auto"/>
      </w:divBdr>
    </w:div>
    <w:div w:id="615061415">
      <w:bodyDiv w:val="1"/>
      <w:marLeft w:val="0"/>
      <w:marRight w:val="0"/>
      <w:marTop w:val="0"/>
      <w:marBottom w:val="0"/>
      <w:divBdr>
        <w:top w:val="none" w:sz="0" w:space="0" w:color="auto"/>
        <w:left w:val="none" w:sz="0" w:space="0" w:color="auto"/>
        <w:bottom w:val="none" w:sz="0" w:space="0" w:color="auto"/>
        <w:right w:val="none" w:sz="0" w:space="0" w:color="auto"/>
      </w:divBdr>
      <w:divsChild>
        <w:div w:id="2042628204">
          <w:marLeft w:val="0"/>
          <w:marRight w:val="0"/>
          <w:marTop w:val="0"/>
          <w:marBottom w:val="0"/>
          <w:divBdr>
            <w:top w:val="none" w:sz="0" w:space="0" w:color="auto"/>
            <w:left w:val="none" w:sz="0" w:space="0" w:color="auto"/>
            <w:bottom w:val="none" w:sz="0" w:space="0" w:color="auto"/>
            <w:right w:val="none" w:sz="0" w:space="0" w:color="auto"/>
          </w:divBdr>
          <w:divsChild>
            <w:div w:id="194393879">
              <w:marLeft w:val="0"/>
              <w:marRight w:val="0"/>
              <w:marTop w:val="0"/>
              <w:marBottom w:val="0"/>
              <w:divBdr>
                <w:top w:val="none" w:sz="0" w:space="0" w:color="auto"/>
                <w:left w:val="none" w:sz="0" w:space="0" w:color="auto"/>
                <w:bottom w:val="none" w:sz="0" w:space="0" w:color="auto"/>
                <w:right w:val="none" w:sz="0" w:space="0" w:color="auto"/>
              </w:divBdr>
              <w:divsChild>
                <w:div w:id="1537346678">
                  <w:marLeft w:val="0"/>
                  <w:marRight w:val="0"/>
                  <w:marTop w:val="0"/>
                  <w:marBottom w:val="0"/>
                  <w:divBdr>
                    <w:top w:val="none" w:sz="0" w:space="0" w:color="auto"/>
                    <w:left w:val="none" w:sz="0" w:space="0" w:color="auto"/>
                    <w:bottom w:val="none" w:sz="0" w:space="0" w:color="auto"/>
                    <w:right w:val="none" w:sz="0" w:space="0" w:color="auto"/>
                  </w:divBdr>
                  <w:divsChild>
                    <w:div w:id="1459763677">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201731">
      <w:bodyDiv w:val="1"/>
      <w:marLeft w:val="0"/>
      <w:marRight w:val="0"/>
      <w:marTop w:val="0"/>
      <w:marBottom w:val="0"/>
      <w:divBdr>
        <w:top w:val="none" w:sz="0" w:space="0" w:color="auto"/>
        <w:left w:val="none" w:sz="0" w:space="0" w:color="auto"/>
        <w:bottom w:val="none" w:sz="0" w:space="0" w:color="auto"/>
        <w:right w:val="none" w:sz="0" w:space="0" w:color="auto"/>
      </w:divBdr>
    </w:div>
    <w:div w:id="774984154">
      <w:bodyDiv w:val="1"/>
      <w:marLeft w:val="0"/>
      <w:marRight w:val="0"/>
      <w:marTop w:val="0"/>
      <w:marBottom w:val="0"/>
      <w:divBdr>
        <w:top w:val="none" w:sz="0" w:space="0" w:color="auto"/>
        <w:left w:val="none" w:sz="0" w:space="0" w:color="auto"/>
        <w:bottom w:val="none" w:sz="0" w:space="0" w:color="auto"/>
        <w:right w:val="none" w:sz="0" w:space="0" w:color="auto"/>
      </w:divBdr>
    </w:div>
    <w:div w:id="822816726">
      <w:bodyDiv w:val="1"/>
      <w:marLeft w:val="0"/>
      <w:marRight w:val="0"/>
      <w:marTop w:val="0"/>
      <w:marBottom w:val="0"/>
      <w:divBdr>
        <w:top w:val="none" w:sz="0" w:space="0" w:color="auto"/>
        <w:left w:val="none" w:sz="0" w:space="0" w:color="auto"/>
        <w:bottom w:val="none" w:sz="0" w:space="0" w:color="auto"/>
        <w:right w:val="none" w:sz="0" w:space="0" w:color="auto"/>
      </w:divBdr>
      <w:divsChild>
        <w:div w:id="331840645">
          <w:marLeft w:val="0"/>
          <w:marRight w:val="0"/>
          <w:marTop w:val="0"/>
          <w:marBottom w:val="0"/>
          <w:divBdr>
            <w:top w:val="none" w:sz="0" w:space="0" w:color="auto"/>
            <w:left w:val="none" w:sz="0" w:space="0" w:color="auto"/>
            <w:bottom w:val="none" w:sz="0" w:space="0" w:color="auto"/>
            <w:right w:val="none" w:sz="0" w:space="0" w:color="auto"/>
          </w:divBdr>
        </w:div>
      </w:divsChild>
    </w:div>
    <w:div w:id="828641337">
      <w:bodyDiv w:val="1"/>
      <w:marLeft w:val="0"/>
      <w:marRight w:val="0"/>
      <w:marTop w:val="0"/>
      <w:marBottom w:val="0"/>
      <w:divBdr>
        <w:top w:val="none" w:sz="0" w:space="0" w:color="auto"/>
        <w:left w:val="none" w:sz="0" w:space="0" w:color="auto"/>
        <w:bottom w:val="none" w:sz="0" w:space="0" w:color="auto"/>
        <w:right w:val="none" w:sz="0" w:space="0" w:color="auto"/>
      </w:divBdr>
      <w:divsChild>
        <w:div w:id="1969236482">
          <w:marLeft w:val="0"/>
          <w:marRight w:val="0"/>
          <w:marTop w:val="0"/>
          <w:marBottom w:val="0"/>
          <w:divBdr>
            <w:top w:val="none" w:sz="0" w:space="0" w:color="auto"/>
            <w:left w:val="none" w:sz="0" w:space="0" w:color="auto"/>
            <w:bottom w:val="none" w:sz="0" w:space="0" w:color="auto"/>
            <w:right w:val="none" w:sz="0" w:space="0" w:color="auto"/>
          </w:divBdr>
          <w:divsChild>
            <w:div w:id="1643660699">
              <w:marLeft w:val="0"/>
              <w:marRight w:val="0"/>
              <w:marTop w:val="0"/>
              <w:marBottom w:val="0"/>
              <w:divBdr>
                <w:top w:val="none" w:sz="0" w:space="0" w:color="auto"/>
                <w:left w:val="none" w:sz="0" w:space="0" w:color="auto"/>
                <w:bottom w:val="none" w:sz="0" w:space="0" w:color="auto"/>
                <w:right w:val="none" w:sz="0" w:space="0" w:color="auto"/>
              </w:divBdr>
              <w:divsChild>
                <w:div w:id="1705204772">
                  <w:marLeft w:val="0"/>
                  <w:marRight w:val="0"/>
                  <w:marTop w:val="0"/>
                  <w:marBottom w:val="0"/>
                  <w:divBdr>
                    <w:top w:val="none" w:sz="0" w:space="0" w:color="auto"/>
                    <w:left w:val="none" w:sz="0" w:space="0" w:color="auto"/>
                    <w:bottom w:val="none" w:sz="0" w:space="0" w:color="auto"/>
                    <w:right w:val="none" w:sz="0" w:space="0" w:color="auto"/>
                  </w:divBdr>
                  <w:divsChild>
                    <w:div w:id="1093282194">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373669">
      <w:bodyDiv w:val="1"/>
      <w:marLeft w:val="0"/>
      <w:marRight w:val="0"/>
      <w:marTop w:val="0"/>
      <w:marBottom w:val="0"/>
      <w:divBdr>
        <w:top w:val="none" w:sz="0" w:space="0" w:color="auto"/>
        <w:left w:val="none" w:sz="0" w:space="0" w:color="auto"/>
        <w:bottom w:val="none" w:sz="0" w:space="0" w:color="auto"/>
        <w:right w:val="none" w:sz="0" w:space="0" w:color="auto"/>
      </w:divBdr>
      <w:divsChild>
        <w:div w:id="1442535327">
          <w:marLeft w:val="0"/>
          <w:marRight w:val="0"/>
          <w:marTop w:val="0"/>
          <w:marBottom w:val="0"/>
          <w:divBdr>
            <w:top w:val="none" w:sz="0" w:space="0" w:color="auto"/>
            <w:left w:val="none" w:sz="0" w:space="0" w:color="auto"/>
            <w:bottom w:val="single" w:sz="24" w:space="1" w:color="auto"/>
            <w:right w:val="none" w:sz="0" w:space="0" w:color="auto"/>
          </w:divBdr>
        </w:div>
      </w:divsChild>
    </w:div>
    <w:div w:id="1007172949">
      <w:bodyDiv w:val="1"/>
      <w:marLeft w:val="0"/>
      <w:marRight w:val="0"/>
      <w:marTop w:val="0"/>
      <w:marBottom w:val="0"/>
      <w:divBdr>
        <w:top w:val="none" w:sz="0" w:space="0" w:color="auto"/>
        <w:left w:val="none" w:sz="0" w:space="0" w:color="auto"/>
        <w:bottom w:val="none" w:sz="0" w:space="0" w:color="auto"/>
        <w:right w:val="none" w:sz="0" w:space="0" w:color="auto"/>
      </w:divBdr>
      <w:divsChild>
        <w:div w:id="721364763">
          <w:marLeft w:val="0"/>
          <w:marRight w:val="0"/>
          <w:marTop w:val="0"/>
          <w:marBottom w:val="0"/>
          <w:divBdr>
            <w:top w:val="none" w:sz="0" w:space="0" w:color="auto"/>
            <w:left w:val="none" w:sz="0" w:space="0" w:color="auto"/>
            <w:bottom w:val="none" w:sz="0" w:space="0" w:color="auto"/>
            <w:right w:val="none" w:sz="0" w:space="0" w:color="auto"/>
          </w:divBdr>
          <w:divsChild>
            <w:div w:id="26503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004197">
      <w:bodyDiv w:val="1"/>
      <w:marLeft w:val="0"/>
      <w:marRight w:val="0"/>
      <w:marTop w:val="0"/>
      <w:marBottom w:val="0"/>
      <w:divBdr>
        <w:top w:val="none" w:sz="0" w:space="0" w:color="auto"/>
        <w:left w:val="none" w:sz="0" w:space="0" w:color="auto"/>
        <w:bottom w:val="none" w:sz="0" w:space="0" w:color="auto"/>
        <w:right w:val="none" w:sz="0" w:space="0" w:color="auto"/>
      </w:divBdr>
    </w:div>
    <w:div w:id="1037395946">
      <w:bodyDiv w:val="1"/>
      <w:marLeft w:val="0"/>
      <w:marRight w:val="0"/>
      <w:marTop w:val="0"/>
      <w:marBottom w:val="0"/>
      <w:divBdr>
        <w:top w:val="none" w:sz="0" w:space="0" w:color="auto"/>
        <w:left w:val="none" w:sz="0" w:space="0" w:color="auto"/>
        <w:bottom w:val="none" w:sz="0" w:space="0" w:color="auto"/>
        <w:right w:val="none" w:sz="0" w:space="0" w:color="auto"/>
      </w:divBdr>
      <w:divsChild>
        <w:div w:id="1349454735">
          <w:marLeft w:val="547"/>
          <w:marRight w:val="0"/>
          <w:marTop w:val="154"/>
          <w:marBottom w:val="0"/>
          <w:divBdr>
            <w:top w:val="none" w:sz="0" w:space="0" w:color="auto"/>
            <w:left w:val="none" w:sz="0" w:space="0" w:color="auto"/>
            <w:bottom w:val="none" w:sz="0" w:space="0" w:color="auto"/>
            <w:right w:val="none" w:sz="0" w:space="0" w:color="auto"/>
          </w:divBdr>
        </w:div>
        <w:div w:id="1971663042">
          <w:marLeft w:val="547"/>
          <w:marRight w:val="0"/>
          <w:marTop w:val="154"/>
          <w:marBottom w:val="0"/>
          <w:divBdr>
            <w:top w:val="none" w:sz="0" w:space="0" w:color="auto"/>
            <w:left w:val="none" w:sz="0" w:space="0" w:color="auto"/>
            <w:bottom w:val="none" w:sz="0" w:space="0" w:color="auto"/>
            <w:right w:val="none" w:sz="0" w:space="0" w:color="auto"/>
          </w:divBdr>
        </w:div>
        <w:div w:id="2136755708">
          <w:marLeft w:val="547"/>
          <w:marRight w:val="0"/>
          <w:marTop w:val="154"/>
          <w:marBottom w:val="0"/>
          <w:divBdr>
            <w:top w:val="none" w:sz="0" w:space="0" w:color="auto"/>
            <w:left w:val="none" w:sz="0" w:space="0" w:color="auto"/>
            <w:bottom w:val="none" w:sz="0" w:space="0" w:color="auto"/>
            <w:right w:val="none" w:sz="0" w:space="0" w:color="auto"/>
          </w:divBdr>
        </w:div>
        <w:div w:id="595288309">
          <w:marLeft w:val="547"/>
          <w:marRight w:val="0"/>
          <w:marTop w:val="154"/>
          <w:marBottom w:val="0"/>
          <w:divBdr>
            <w:top w:val="none" w:sz="0" w:space="0" w:color="auto"/>
            <w:left w:val="none" w:sz="0" w:space="0" w:color="auto"/>
            <w:bottom w:val="none" w:sz="0" w:space="0" w:color="auto"/>
            <w:right w:val="none" w:sz="0" w:space="0" w:color="auto"/>
          </w:divBdr>
        </w:div>
      </w:divsChild>
    </w:div>
    <w:div w:id="1158572071">
      <w:bodyDiv w:val="1"/>
      <w:marLeft w:val="0"/>
      <w:marRight w:val="0"/>
      <w:marTop w:val="0"/>
      <w:marBottom w:val="0"/>
      <w:divBdr>
        <w:top w:val="none" w:sz="0" w:space="0" w:color="auto"/>
        <w:left w:val="none" w:sz="0" w:space="0" w:color="auto"/>
        <w:bottom w:val="none" w:sz="0" w:space="0" w:color="auto"/>
        <w:right w:val="none" w:sz="0" w:space="0" w:color="auto"/>
      </w:divBdr>
    </w:div>
    <w:div w:id="1209337977">
      <w:bodyDiv w:val="1"/>
      <w:marLeft w:val="0"/>
      <w:marRight w:val="0"/>
      <w:marTop w:val="0"/>
      <w:marBottom w:val="0"/>
      <w:divBdr>
        <w:top w:val="none" w:sz="0" w:space="0" w:color="auto"/>
        <w:left w:val="none" w:sz="0" w:space="0" w:color="auto"/>
        <w:bottom w:val="none" w:sz="0" w:space="0" w:color="auto"/>
        <w:right w:val="none" w:sz="0" w:space="0" w:color="auto"/>
      </w:divBdr>
    </w:div>
    <w:div w:id="1260213032">
      <w:bodyDiv w:val="1"/>
      <w:marLeft w:val="0"/>
      <w:marRight w:val="0"/>
      <w:marTop w:val="0"/>
      <w:marBottom w:val="0"/>
      <w:divBdr>
        <w:top w:val="none" w:sz="0" w:space="0" w:color="auto"/>
        <w:left w:val="none" w:sz="0" w:space="0" w:color="auto"/>
        <w:bottom w:val="none" w:sz="0" w:space="0" w:color="auto"/>
        <w:right w:val="none" w:sz="0" w:space="0" w:color="auto"/>
      </w:divBdr>
      <w:divsChild>
        <w:div w:id="1556744612">
          <w:marLeft w:val="0"/>
          <w:marRight w:val="0"/>
          <w:marTop w:val="0"/>
          <w:marBottom w:val="0"/>
          <w:divBdr>
            <w:top w:val="none" w:sz="0" w:space="0" w:color="auto"/>
            <w:left w:val="none" w:sz="0" w:space="0" w:color="auto"/>
            <w:bottom w:val="none" w:sz="0" w:space="0" w:color="auto"/>
            <w:right w:val="none" w:sz="0" w:space="0" w:color="auto"/>
          </w:divBdr>
        </w:div>
        <w:div w:id="1816296730">
          <w:marLeft w:val="0"/>
          <w:marRight w:val="0"/>
          <w:marTop w:val="0"/>
          <w:marBottom w:val="0"/>
          <w:divBdr>
            <w:top w:val="none" w:sz="0" w:space="0" w:color="auto"/>
            <w:left w:val="none" w:sz="0" w:space="0" w:color="auto"/>
            <w:bottom w:val="none" w:sz="0" w:space="0" w:color="auto"/>
            <w:right w:val="none" w:sz="0" w:space="0" w:color="auto"/>
          </w:divBdr>
        </w:div>
        <w:div w:id="919750509">
          <w:marLeft w:val="0"/>
          <w:marRight w:val="0"/>
          <w:marTop w:val="0"/>
          <w:marBottom w:val="0"/>
          <w:divBdr>
            <w:top w:val="none" w:sz="0" w:space="0" w:color="auto"/>
            <w:left w:val="none" w:sz="0" w:space="0" w:color="auto"/>
            <w:bottom w:val="none" w:sz="0" w:space="0" w:color="auto"/>
            <w:right w:val="none" w:sz="0" w:space="0" w:color="auto"/>
          </w:divBdr>
        </w:div>
        <w:div w:id="1222908355">
          <w:marLeft w:val="0"/>
          <w:marRight w:val="0"/>
          <w:marTop w:val="0"/>
          <w:marBottom w:val="0"/>
          <w:divBdr>
            <w:top w:val="none" w:sz="0" w:space="0" w:color="auto"/>
            <w:left w:val="none" w:sz="0" w:space="0" w:color="auto"/>
            <w:bottom w:val="none" w:sz="0" w:space="0" w:color="auto"/>
            <w:right w:val="none" w:sz="0" w:space="0" w:color="auto"/>
          </w:divBdr>
        </w:div>
        <w:div w:id="32578108">
          <w:marLeft w:val="0"/>
          <w:marRight w:val="0"/>
          <w:marTop w:val="0"/>
          <w:marBottom w:val="0"/>
          <w:divBdr>
            <w:top w:val="none" w:sz="0" w:space="0" w:color="auto"/>
            <w:left w:val="none" w:sz="0" w:space="0" w:color="auto"/>
            <w:bottom w:val="none" w:sz="0" w:space="0" w:color="auto"/>
            <w:right w:val="none" w:sz="0" w:space="0" w:color="auto"/>
          </w:divBdr>
        </w:div>
        <w:div w:id="1366982455">
          <w:marLeft w:val="0"/>
          <w:marRight w:val="0"/>
          <w:marTop w:val="0"/>
          <w:marBottom w:val="0"/>
          <w:divBdr>
            <w:top w:val="none" w:sz="0" w:space="0" w:color="auto"/>
            <w:left w:val="none" w:sz="0" w:space="0" w:color="auto"/>
            <w:bottom w:val="none" w:sz="0" w:space="0" w:color="auto"/>
            <w:right w:val="none" w:sz="0" w:space="0" w:color="auto"/>
          </w:divBdr>
        </w:div>
        <w:div w:id="684095348">
          <w:marLeft w:val="0"/>
          <w:marRight w:val="0"/>
          <w:marTop w:val="0"/>
          <w:marBottom w:val="0"/>
          <w:divBdr>
            <w:top w:val="none" w:sz="0" w:space="0" w:color="auto"/>
            <w:left w:val="none" w:sz="0" w:space="0" w:color="auto"/>
            <w:bottom w:val="none" w:sz="0" w:space="0" w:color="auto"/>
            <w:right w:val="none" w:sz="0" w:space="0" w:color="auto"/>
          </w:divBdr>
        </w:div>
      </w:divsChild>
    </w:div>
    <w:div w:id="1260404579">
      <w:bodyDiv w:val="1"/>
      <w:marLeft w:val="0"/>
      <w:marRight w:val="0"/>
      <w:marTop w:val="0"/>
      <w:marBottom w:val="0"/>
      <w:divBdr>
        <w:top w:val="none" w:sz="0" w:space="0" w:color="auto"/>
        <w:left w:val="none" w:sz="0" w:space="0" w:color="auto"/>
        <w:bottom w:val="none" w:sz="0" w:space="0" w:color="auto"/>
        <w:right w:val="none" w:sz="0" w:space="0" w:color="auto"/>
      </w:divBdr>
      <w:divsChild>
        <w:div w:id="1133712044">
          <w:marLeft w:val="0"/>
          <w:marRight w:val="0"/>
          <w:marTop w:val="0"/>
          <w:marBottom w:val="0"/>
          <w:divBdr>
            <w:top w:val="none" w:sz="0" w:space="0" w:color="auto"/>
            <w:left w:val="none" w:sz="0" w:space="0" w:color="auto"/>
            <w:bottom w:val="none" w:sz="0" w:space="0" w:color="auto"/>
            <w:right w:val="none" w:sz="0" w:space="0" w:color="auto"/>
          </w:divBdr>
          <w:divsChild>
            <w:div w:id="125929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248901">
      <w:bodyDiv w:val="1"/>
      <w:marLeft w:val="0"/>
      <w:marRight w:val="0"/>
      <w:marTop w:val="0"/>
      <w:marBottom w:val="0"/>
      <w:divBdr>
        <w:top w:val="none" w:sz="0" w:space="0" w:color="auto"/>
        <w:left w:val="none" w:sz="0" w:space="0" w:color="auto"/>
        <w:bottom w:val="none" w:sz="0" w:space="0" w:color="auto"/>
        <w:right w:val="none" w:sz="0" w:space="0" w:color="auto"/>
      </w:divBdr>
    </w:div>
    <w:div w:id="1439526736">
      <w:bodyDiv w:val="1"/>
      <w:marLeft w:val="0"/>
      <w:marRight w:val="0"/>
      <w:marTop w:val="0"/>
      <w:marBottom w:val="0"/>
      <w:divBdr>
        <w:top w:val="none" w:sz="0" w:space="0" w:color="auto"/>
        <w:left w:val="none" w:sz="0" w:space="0" w:color="auto"/>
        <w:bottom w:val="none" w:sz="0" w:space="0" w:color="auto"/>
        <w:right w:val="none" w:sz="0" w:space="0" w:color="auto"/>
      </w:divBdr>
    </w:div>
    <w:div w:id="1488014220">
      <w:bodyDiv w:val="1"/>
      <w:marLeft w:val="0"/>
      <w:marRight w:val="0"/>
      <w:marTop w:val="0"/>
      <w:marBottom w:val="0"/>
      <w:divBdr>
        <w:top w:val="none" w:sz="0" w:space="0" w:color="auto"/>
        <w:left w:val="none" w:sz="0" w:space="0" w:color="auto"/>
        <w:bottom w:val="none" w:sz="0" w:space="0" w:color="auto"/>
        <w:right w:val="none" w:sz="0" w:space="0" w:color="auto"/>
      </w:divBdr>
    </w:div>
    <w:div w:id="1493061865">
      <w:bodyDiv w:val="1"/>
      <w:marLeft w:val="0"/>
      <w:marRight w:val="0"/>
      <w:marTop w:val="0"/>
      <w:marBottom w:val="0"/>
      <w:divBdr>
        <w:top w:val="none" w:sz="0" w:space="0" w:color="auto"/>
        <w:left w:val="none" w:sz="0" w:space="0" w:color="auto"/>
        <w:bottom w:val="none" w:sz="0" w:space="0" w:color="auto"/>
        <w:right w:val="none" w:sz="0" w:space="0" w:color="auto"/>
      </w:divBdr>
      <w:divsChild>
        <w:div w:id="746347232">
          <w:marLeft w:val="0"/>
          <w:marRight w:val="0"/>
          <w:marTop w:val="0"/>
          <w:marBottom w:val="0"/>
          <w:divBdr>
            <w:top w:val="none" w:sz="0" w:space="0" w:color="auto"/>
            <w:left w:val="none" w:sz="0" w:space="0" w:color="auto"/>
            <w:bottom w:val="none" w:sz="0" w:space="0" w:color="auto"/>
            <w:right w:val="none" w:sz="0" w:space="0" w:color="auto"/>
          </w:divBdr>
          <w:divsChild>
            <w:div w:id="103497483">
              <w:marLeft w:val="0"/>
              <w:marRight w:val="0"/>
              <w:marTop w:val="0"/>
              <w:marBottom w:val="0"/>
              <w:divBdr>
                <w:top w:val="none" w:sz="0" w:space="0" w:color="auto"/>
                <w:left w:val="none" w:sz="0" w:space="0" w:color="auto"/>
                <w:bottom w:val="none" w:sz="0" w:space="0" w:color="auto"/>
                <w:right w:val="none" w:sz="0" w:space="0" w:color="auto"/>
              </w:divBdr>
              <w:divsChild>
                <w:div w:id="1563565865">
                  <w:marLeft w:val="0"/>
                  <w:marRight w:val="0"/>
                  <w:marTop w:val="0"/>
                  <w:marBottom w:val="0"/>
                  <w:divBdr>
                    <w:top w:val="none" w:sz="0" w:space="0" w:color="auto"/>
                    <w:left w:val="none" w:sz="0" w:space="0" w:color="auto"/>
                    <w:bottom w:val="none" w:sz="0" w:space="0" w:color="auto"/>
                    <w:right w:val="none" w:sz="0" w:space="0" w:color="auto"/>
                  </w:divBdr>
                  <w:divsChild>
                    <w:div w:id="987325603">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440468">
      <w:bodyDiv w:val="1"/>
      <w:marLeft w:val="0"/>
      <w:marRight w:val="0"/>
      <w:marTop w:val="0"/>
      <w:marBottom w:val="0"/>
      <w:divBdr>
        <w:top w:val="none" w:sz="0" w:space="0" w:color="auto"/>
        <w:left w:val="none" w:sz="0" w:space="0" w:color="auto"/>
        <w:bottom w:val="none" w:sz="0" w:space="0" w:color="auto"/>
        <w:right w:val="none" w:sz="0" w:space="0" w:color="auto"/>
      </w:divBdr>
    </w:div>
    <w:div w:id="1535998552">
      <w:bodyDiv w:val="1"/>
      <w:marLeft w:val="0"/>
      <w:marRight w:val="0"/>
      <w:marTop w:val="0"/>
      <w:marBottom w:val="0"/>
      <w:divBdr>
        <w:top w:val="none" w:sz="0" w:space="0" w:color="auto"/>
        <w:left w:val="none" w:sz="0" w:space="0" w:color="auto"/>
        <w:bottom w:val="none" w:sz="0" w:space="0" w:color="auto"/>
        <w:right w:val="none" w:sz="0" w:space="0" w:color="auto"/>
      </w:divBdr>
    </w:div>
    <w:div w:id="1621185138">
      <w:bodyDiv w:val="1"/>
      <w:marLeft w:val="0"/>
      <w:marRight w:val="0"/>
      <w:marTop w:val="0"/>
      <w:marBottom w:val="0"/>
      <w:divBdr>
        <w:top w:val="none" w:sz="0" w:space="0" w:color="auto"/>
        <w:left w:val="none" w:sz="0" w:space="0" w:color="auto"/>
        <w:bottom w:val="none" w:sz="0" w:space="0" w:color="auto"/>
        <w:right w:val="none" w:sz="0" w:space="0" w:color="auto"/>
      </w:divBdr>
    </w:div>
    <w:div w:id="1716927920">
      <w:bodyDiv w:val="1"/>
      <w:marLeft w:val="0"/>
      <w:marRight w:val="0"/>
      <w:marTop w:val="0"/>
      <w:marBottom w:val="0"/>
      <w:divBdr>
        <w:top w:val="none" w:sz="0" w:space="0" w:color="auto"/>
        <w:left w:val="none" w:sz="0" w:space="0" w:color="auto"/>
        <w:bottom w:val="none" w:sz="0" w:space="0" w:color="auto"/>
        <w:right w:val="none" w:sz="0" w:space="0" w:color="auto"/>
      </w:divBdr>
    </w:div>
    <w:div w:id="1763260878">
      <w:bodyDiv w:val="1"/>
      <w:marLeft w:val="0"/>
      <w:marRight w:val="0"/>
      <w:marTop w:val="0"/>
      <w:marBottom w:val="0"/>
      <w:divBdr>
        <w:top w:val="none" w:sz="0" w:space="0" w:color="auto"/>
        <w:left w:val="none" w:sz="0" w:space="0" w:color="auto"/>
        <w:bottom w:val="none" w:sz="0" w:space="0" w:color="auto"/>
        <w:right w:val="none" w:sz="0" w:space="0" w:color="auto"/>
      </w:divBdr>
    </w:div>
    <w:div w:id="1770614332">
      <w:bodyDiv w:val="1"/>
      <w:marLeft w:val="0"/>
      <w:marRight w:val="0"/>
      <w:marTop w:val="0"/>
      <w:marBottom w:val="0"/>
      <w:divBdr>
        <w:top w:val="none" w:sz="0" w:space="0" w:color="auto"/>
        <w:left w:val="none" w:sz="0" w:space="0" w:color="auto"/>
        <w:bottom w:val="none" w:sz="0" w:space="0" w:color="auto"/>
        <w:right w:val="none" w:sz="0" w:space="0" w:color="auto"/>
      </w:divBdr>
    </w:div>
    <w:div w:id="1801067741">
      <w:bodyDiv w:val="1"/>
      <w:marLeft w:val="0"/>
      <w:marRight w:val="0"/>
      <w:marTop w:val="0"/>
      <w:marBottom w:val="0"/>
      <w:divBdr>
        <w:top w:val="none" w:sz="0" w:space="0" w:color="auto"/>
        <w:left w:val="none" w:sz="0" w:space="0" w:color="auto"/>
        <w:bottom w:val="none" w:sz="0" w:space="0" w:color="auto"/>
        <w:right w:val="none" w:sz="0" w:space="0" w:color="auto"/>
      </w:divBdr>
    </w:div>
    <w:div w:id="1849832574">
      <w:bodyDiv w:val="1"/>
      <w:marLeft w:val="0"/>
      <w:marRight w:val="0"/>
      <w:marTop w:val="0"/>
      <w:marBottom w:val="0"/>
      <w:divBdr>
        <w:top w:val="none" w:sz="0" w:space="0" w:color="auto"/>
        <w:left w:val="none" w:sz="0" w:space="0" w:color="auto"/>
        <w:bottom w:val="none" w:sz="0" w:space="0" w:color="auto"/>
        <w:right w:val="none" w:sz="0" w:space="0" w:color="auto"/>
      </w:divBdr>
    </w:div>
    <w:div w:id="1865168298">
      <w:bodyDiv w:val="1"/>
      <w:marLeft w:val="0"/>
      <w:marRight w:val="0"/>
      <w:marTop w:val="0"/>
      <w:marBottom w:val="0"/>
      <w:divBdr>
        <w:top w:val="none" w:sz="0" w:space="0" w:color="auto"/>
        <w:left w:val="none" w:sz="0" w:space="0" w:color="auto"/>
        <w:bottom w:val="none" w:sz="0" w:space="0" w:color="auto"/>
        <w:right w:val="none" w:sz="0" w:space="0" w:color="auto"/>
      </w:divBdr>
    </w:div>
    <w:div w:id="1901355147">
      <w:bodyDiv w:val="1"/>
      <w:marLeft w:val="0"/>
      <w:marRight w:val="0"/>
      <w:marTop w:val="0"/>
      <w:marBottom w:val="0"/>
      <w:divBdr>
        <w:top w:val="none" w:sz="0" w:space="0" w:color="auto"/>
        <w:left w:val="none" w:sz="0" w:space="0" w:color="auto"/>
        <w:bottom w:val="none" w:sz="0" w:space="0" w:color="auto"/>
        <w:right w:val="none" w:sz="0" w:space="0" w:color="auto"/>
      </w:divBdr>
    </w:div>
    <w:div w:id="2052417342">
      <w:bodyDiv w:val="1"/>
      <w:marLeft w:val="0"/>
      <w:marRight w:val="0"/>
      <w:marTop w:val="0"/>
      <w:marBottom w:val="0"/>
      <w:divBdr>
        <w:top w:val="none" w:sz="0" w:space="0" w:color="auto"/>
        <w:left w:val="none" w:sz="0" w:space="0" w:color="auto"/>
        <w:bottom w:val="none" w:sz="0" w:space="0" w:color="auto"/>
        <w:right w:val="none" w:sz="0" w:space="0" w:color="auto"/>
      </w:divBdr>
    </w:div>
    <w:div w:id="2093622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microsoft.com/en-us/accessibilit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anvaslms.com/accessibilit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ccessibility@lorainccc.ed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lorainccc.edu/accessibility-services/" TargetMode="External"/><Relationship Id="rId4" Type="http://schemas.openxmlformats.org/officeDocument/2006/relationships/settings" Target="settings.xml"/><Relationship Id="rId9" Type="http://schemas.openxmlformats.org/officeDocument/2006/relationships/hyperlink" Target="https://www.lorainccc.edu/policies/campus-policies/code-of-conduct/" TargetMode="External"/><Relationship Id="rId14" Type="http://schemas.openxmlformats.org/officeDocument/2006/relationships/hyperlink" Target="https://www.google.com/accessibility/initiatives-research.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A965B6-97DE-8D4A-9C42-B17E6EE0D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1164</Words>
  <Characters>6638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Lorain County Community College</vt:lpstr>
    </vt:vector>
  </TitlesOfParts>
  <Company>Microsoft</Company>
  <LinksUpToDate>false</LinksUpToDate>
  <CharactersWithSpaces>7787</CharactersWithSpaces>
  <SharedDoc>false</SharedDoc>
  <HLinks>
    <vt:vector size="54" baseType="variant">
      <vt:variant>
        <vt:i4>2752565</vt:i4>
      </vt:variant>
      <vt:variant>
        <vt:i4>24</vt:i4>
      </vt:variant>
      <vt:variant>
        <vt:i4>0</vt:i4>
      </vt:variant>
      <vt:variant>
        <vt:i4>5</vt:i4>
      </vt:variant>
      <vt:variant>
        <vt:lpwstr>http://www.lorainccc.edu/special+needs+services</vt:lpwstr>
      </vt:variant>
      <vt:variant>
        <vt:lpwstr/>
      </vt:variant>
      <vt:variant>
        <vt:i4>5767255</vt:i4>
      </vt:variant>
      <vt:variant>
        <vt:i4>21</vt:i4>
      </vt:variant>
      <vt:variant>
        <vt:i4>0</vt:i4>
      </vt:variant>
      <vt:variant>
        <vt:i4>5</vt:i4>
      </vt:variant>
      <vt:variant>
        <vt:lpwstr>http://www.lorainccc.edu/Current+Students/Emergency+Alerts+Text+Messaging+System/</vt:lpwstr>
      </vt:variant>
      <vt:variant>
        <vt:lpwstr/>
      </vt:variant>
      <vt:variant>
        <vt:i4>4128821</vt:i4>
      </vt:variant>
      <vt:variant>
        <vt:i4>18</vt:i4>
      </vt:variant>
      <vt:variant>
        <vt:i4>0</vt:i4>
      </vt:variant>
      <vt:variant>
        <vt:i4>5</vt:i4>
      </vt:variant>
      <vt:variant>
        <vt:lpwstr>http://www.myeducationlab.com/</vt:lpwstr>
      </vt:variant>
      <vt:variant>
        <vt:lpwstr/>
      </vt:variant>
      <vt:variant>
        <vt:i4>8257614</vt:i4>
      </vt:variant>
      <vt:variant>
        <vt:i4>15</vt:i4>
      </vt:variant>
      <vt:variant>
        <vt:i4>0</vt:i4>
      </vt:variant>
      <vt:variant>
        <vt:i4>5</vt:i4>
      </vt:variant>
      <vt:variant>
        <vt:lpwstr>mailto:distance@lorainccc.edu</vt:lpwstr>
      </vt:variant>
      <vt:variant>
        <vt:lpwstr/>
      </vt:variant>
      <vt:variant>
        <vt:i4>5439574</vt:i4>
      </vt:variant>
      <vt:variant>
        <vt:i4>12</vt:i4>
      </vt:variant>
      <vt:variant>
        <vt:i4>0</vt:i4>
      </vt:variant>
      <vt:variant>
        <vt:i4>5</vt:i4>
      </vt:variant>
      <vt:variant>
        <vt:lpwstr>http://www.prenhall.com/newby</vt:lpwstr>
      </vt:variant>
      <vt:variant>
        <vt:lpwstr/>
      </vt:variant>
      <vt:variant>
        <vt:i4>3604516</vt:i4>
      </vt:variant>
      <vt:variant>
        <vt:i4>9</vt:i4>
      </vt:variant>
      <vt:variant>
        <vt:i4>0</vt:i4>
      </vt:variant>
      <vt:variant>
        <vt:i4>5</vt:i4>
      </vt:variant>
      <vt:variant>
        <vt:lpwstr>http://www.myeducationkit.com/</vt:lpwstr>
      </vt:variant>
      <vt:variant>
        <vt:lpwstr/>
      </vt:variant>
      <vt:variant>
        <vt:i4>1769533</vt:i4>
      </vt:variant>
      <vt:variant>
        <vt:i4>6</vt:i4>
      </vt:variant>
      <vt:variant>
        <vt:i4>0</vt:i4>
      </vt:variant>
      <vt:variant>
        <vt:i4>5</vt:i4>
      </vt:variant>
      <vt:variant>
        <vt:lpwstr>mailto:tmacek@lorainccc.edu</vt:lpwstr>
      </vt:variant>
      <vt:variant>
        <vt:lpwstr/>
      </vt:variant>
      <vt:variant>
        <vt:i4>3604516</vt:i4>
      </vt:variant>
      <vt:variant>
        <vt:i4>3</vt:i4>
      </vt:variant>
      <vt:variant>
        <vt:i4>0</vt:i4>
      </vt:variant>
      <vt:variant>
        <vt:i4>5</vt:i4>
      </vt:variant>
      <vt:variant>
        <vt:lpwstr>http://www.myeducationkit.com/</vt:lpwstr>
      </vt:variant>
      <vt:variant>
        <vt:lpwstr/>
      </vt:variant>
      <vt:variant>
        <vt:i4>720973</vt:i4>
      </vt:variant>
      <vt:variant>
        <vt:i4>0</vt:i4>
      </vt:variant>
      <vt:variant>
        <vt:i4>0</vt:i4>
      </vt:variant>
      <vt:variant>
        <vt:i4>5</vt:i4>
      </vt:variant>
      <vt:variant>
        <vt:lpwstr>https://www.angel.lorainccc.edu/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Lorain County Community College</dc:title>
  <dc:creator>Tammy Macek;csheetz@lorainccc.edu;mcarvour@lorainccc.edu</dc:creator>
  <cp:lastModifiedBy>Microsoft Office User</cp:lastModifiedBy>
  <cp:revision>3</cp:revision>
  <cp:lastPrinted>2018-08-03T13:58:00Z</cp:lastPrinted>
  <dcterms:created xsi:type="dcterms:W3CDTF">2020-08-18T16:41:00Z</dcterms:created>
  <dcterms:modified xsi:type="dcterms:W3CDTF">2020-09-01T17:03:00Z</dcterms:modified>
</cp:coreProperties>
</file>